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EF097" w14:textId="7E3FD8AC" w:rsidR="00284CC1" w:rsidRDefault="001C4EEB" w:rsidP="00284CC1">
      <w:pPr>
        <w:jc w:val="center"/>
        <w:rPr>
          <w:b/>
          <w:sz w:val="28"/>
        </w:rPr>
      </w:pPr>
      <w:r>
        <w:rPr>
          <w:b/>
          <w:sz w:val="28"/>
        </w:rPr>
        <w:t xml:space="preserve">BIJLAGE </w:t>
      </w:r>
      <w:r w:rsidR="0076621C">
        <w:rPr>
          <w:b/>
          <w:sz w:val="28"/>
        </w:rPr>
        <w:t>5</w:t>
      </w:r>
    </w:p>
    <w:p w14:paraId="708E09CB" w14:textId="77777777" w:rsidR="009752D8" w:rsidRDefault="009752D8" w:rsidP="00284CC1">
      <w:pPr>
        <w:jc w:val="center"/>
        <w:rPr>
          <w:b/>
          <w:sz w:val="28"/>
        </w:rPr>
      </w:pPr>
    </w:p>
    <w:p w14:paraId="63CDAAA2" w14:textId="554D678C" w:rsidR="00F077D7" w:rsidRDefault="00284CC1" w:rsidP="006271E2">
      <w:pPr>
        <w:jc w:val="center"/>
        <w:rPr>
          <w:b/>
          <w:sz w:val="28"/>
        </w:rPr>
      </w:pPr>
      <w:r>
        <w:rPr>
          <w:b/>
          <w:sz w:val="28"/>
        </w:rPr>
        <w:t>VERKLARING</w:t>
      </w:r>
    </w:p>
    <w:p w14:paraId="3850FEAE" w14:textId="3C6D7C10" w:rsidR="00284CC1" w:rsidRPr="00A47445" w:rsidRDefault="00F36FDE" w:rsidP="006271E2">
      <w:pPr>
        <w:jc w:val="center"/>
        <w:rPr>
          <w:b/>
          <w:sz w:val="28"/>
        </w:rPr>
      </w:pPr>
      <w:r>
        <w:rPr>
          <w:b/>
          <w:sz w:val="28"/>
        </w:rPr>
        <w:t xml:space="preserve">GEEN </w:t>
      </w:r>
      <w:r w:rsidR="001C4EEB">
        <w:rPr>
          <w:b/>
          <w:sz w:val="28"/>
        </w:rPr>
        <w:t>RUSSISCHE BETROKKENHEID</w:t>
      </w:r>
    </w:p>
    <w:p w14:paraId="1001827D" w14:textId="77777777" w:rsidR="00372541" w:rsidRDefault="00372541" w:rsidP="00372541">
      <w:pPr>
        <w:jc w:val="center"/>
        <w:rPr>
          <w:i/>
        </w:rPr>
      </w:pPr>
      <w:r w:rsidRPr="00224C49">
        <w:rPr>
          <w:i/>
        </w:rPr>
        <w:t>Bijlage behorende bij</w:t>
      </w:r>
      <w:r>
        <w:rPr>
          <w:i/>
        </w:rPr>
        <w:t xml:space="preserve"> Europese</w:t>
      </w:r>
      <w:r w:rsidRPr="00224C49">
        <w:rPr>
          <w:i/>
        </w:rPr>
        <w:t xml:space="preserve"> </w:t>
      </w:r>
      <w:r w:rsidRPr="0068269B">
        <w:rPr>
          <w:i/>
        </w:rPr>
        <w:t xml:space="preserve">openbare </w:t>
      </w:r>
      <w:r>
        <w:rPr>
          <w:i/>
        </w:rPr>
        <w:t>aanbestedings</w:t>
      </w:r>
      <w:r w:rsidRPr="0068269B">
        <w:rPr>
          <w:i/>
        </w:rPr>
        <w:t>procedure</w:t>
      </w:r>
      <w:r>
        <w:rPr>
          <w:i/>
        </w:rPr>
        <w:t xml:space="preserve"> voor</w:t>
      </w:r>
    </w:p>
    <w:p w14:paraId="24F7AB10" w14:textId="77777777" w:rsidR="00372541" w:rsidRDefault="00372541" w:rsidP="00372541">
      <w:pPr>
        <w:jc w:val="center"/>
        <w:rPr>
          <w:i/>
        </w:rPr>
      </w:pPr>
      <w:r w:rsidRPr="00ED4CA0">
        <w:rPr>
          <w:i/>
        </w:rPr>
        <w:t xml:space="preserve">Levering </w:t>
      </w:r>
      <w:r>
        <w:rPr>
          <w:i/>
        </w:rPr>
        <w:t xml:space="preserve">van </w:t>
      </w:r>
      <w:r w:rsidRPr="00E26761">
        <w:rPr>
          <w:i/>
        </w:rPr>
        <w:t xml:space="preserve">verse groente, fruit, aardappelen, </w:t>
      </w:r>
      <w:proofErr w:type="spellStart"/>
      <w:r w:rsidRPr="00E26761">
        <w:rPr>
          <w:i/>
        </w:rPr>
        <w:t>vegan</w:t>
      </w:r>
      <w:proofErr w:type="spellEnd"/>
      <w:r w:rsidRPr="00E26761">
        <w:rPr>
          <w:i/>
        </w:rPr>
        <w:t xml:space="preserve"> en vegetarische producten ten behoeve van de Tweede Kamer der Staten-Generaal</w:t>
      </w:r>
    </w:p>
    <w:p w14:paraId="4C6A3A63" w14:textId="77777777" w:rsidR="00372541" w:rsidRPr="00037A3D" w:rsidRDefault="00372541" w:rsidP="00372541">
      <w:pPr>
        <w:jc w:val="center"/>
        <w:rPr>
          <w:i/>
        </w:rPr>
      </w:pPr>
      <w:r w:rsidRPr="00224C49">
        <w:rPr>
          <w:i/>
        </w:rPr>
        <w:t>met referentienummer UTP/8000</w:t>
      </w:r>
      <w:r>
        <w:rPr>
          <w:i/>
        </w:rPr>
        <w:t>661</w:t>
      </w:r>
    </w:p>
    <w:p w14:paraId="045D6699" w14:textId="61EA284C" w:rsidR="00F077D7" w:rsidRDefault="00F077D7" w:rsidP="006271E2"/>
    <w:p w14:paraId="6F18C931" w14:textId="4FA4E54D" w:rsidR="00762138" w:rsidRDefault="00762138" w:rsidP="006271E2"/>
    <w:p w14:paraId="03FDA2D4" w14:textId="77777777" w:rsidR="00762138" w:rsidRPr="00A47445" w:rsidRDefault="00762138" w:rsidP="006271E2"/>
    <w:p w14:paraId="01F3A0AD" w14:textId="2FB4365A" w:rsidR="00FE185F" w:rsidRPr="00FE185F" w:rsidRDefault="00AE778D" w:rsidP="006271E2">
      <w:pPr>
        <w:rPr>
          <w:rFonts w:eastAsia="MS Mincho"/>
          <w:b/>
          <w:bCs/>
          <w:sz w:val="22"/>
          <w:szCs w:val="22"/>
          <w:lang w:eastAsia="en-US"/>
        </w:rPr>
      </w:pPr>
      <w:r>
        <w:rPr>
          <w:rFonts w:eastAsia="MS Mincho"/>
          <w:b/>
          <w:bCs/>
          <w:sz w:val="22"/>
          <w:szCs w:val="22"/>
          <w:lang w:eastAsia="en-US"/>
        </w:rPr>
        <w:t>I</w:t>
      </w:r>
      <w:r>
        <w:rPr>
          <w:rFonts w:eastAsia="MS Mincho"/>
          <w:b/>
          <w:bCs/>
          <w:sz w:val="22"/>
          <w:szCs w:val="22"/>
          <w:lang w:eastAsia="en-US"/>
        </w:rPr>
        <w:tab/>
      </w:r>
      <w:r w:rsidR="00C52BFA">
        <w:rPr>
          <w:rFonts w:eastAsia="MS Mincho"/>
          <w:b/>
          <w:bCs/>
          <w:sz w:val="22"/>
          <w:szCs w:val="22"/>
          <w:lang w:eastAsia="en-US"/>
        </w:rPr>
        <w:t xml:space="preserve">Verklaring </w:t>
      </w:r>
      <w:r w:rsidR="00F36FDE">
        <w:rPr>
          <w:rFonts w:eastAsia="MS Mincho"/>
          <w:b/>
          <w:bCs/>
          <w:sz w:val="22"/>
          <w:szCs w:val="22"/>
          <w:lang w:eastAsia="en-US"/>
        </w:rPr>
        <w:t>Inschrijver</w:t>
      </w:r>
      <w:r w:rsidR="00762138">
        <w:rPr>
          <w:rFonts w:eastAsia="MS Mincho"/>
          <w:b/>
          <w:bCs/>
          <w:sz w:val="22"/>
          <w:szCs w:val="22"/>
          <w:lang w:eastAsia="en-US"/>
        </w:rPr>
        <w:t>/combinant/Opdrachtnemer/Derde</w:t>
      </w:r>
      <w:r w:rsidR="002A4A01">
        <w:rPr>
          <w:rStyle w:val="Voetnootmarkering"/>
          <w:rFonts w:eastAsia="MS Mincho"/>
          <w:b/>
          <w:bCs/>
          <w:sz w:val="22"/>
          <w:szCs w:val="22"/>
          <w:lang w:eastAsia="en-US"/>
        </w:rPr>
        <w:footnoteReference w:id="1"/>
      </w:r>
    </w:p>
    <w:p w14:paraId="7A67CEA2" w14:textId="34C0E886" w:rsidR="00FE185F" w:rsidRDefault="00FE185F" w:rsidP="006271E2">
      <w:pPr>
        <w:rPr>
          <w:rFonts w:eastAsia="MS Mincho"/>
          <w:b/>
          <w:bCs/>
          <w:lang w:eastAsia="en-US"/>
        </w:rPr>
      </w:pPr>
    </w:p>
    <w:p w14:paraId="34A2DA81" w14:textId="147D1863" w:rsidR="00F36FDE" w:rsidRPr="00F36FDE" w:rsidRDefault="00C52BFA" w:rsidP="00F36FDE">
      <w:pPr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Hierbij verklaart de</w:t>
      </w:r>
      <w:r w:rsidR="00E61F28">
        <w:rPr>
          <w:rFonts w:eastAsia="MS Mincho"/>
          <w:bCs/>
          <w:lang w:eastAsia="en-US"/>
        </w:rPr>
        <w:t xml:space="preserve"> </w:t>
      </w:r>
      <w:r w:rsidR="00F36FDE">
        <w:rPr>
          <w:rFonts w:eastAsia="MS Mincho"/>
          <w:bCs/>
          <w:lang w:eastAsia="en-US"/>
        </w:rPr>
        <w:t>Inschrijver</w:t>
      </w:r>
      <w:r w:rsidR="00762138">
        <w:rPr>
          <w:rFonts w:eastAsia="MS Mincho"/>
          <w:bCs/>
          <w:lang w:eastAsia="en-US"/>
        </w:rPr>
        <w:t>/combinant/Opdrachtnemer/Derde</w:t>
      </w:r>
      <w:r w:rsidR="00F36FDE">
        <w:rPr>
          <w:rFonts w:eastAsia="MS Mincho"/>
          <w:bCs/>
          <w:lang w:eastAsia="en-US"/>
        </w:rPr>
        <w:t xml:space="preserve"> </w:t>
      </w:r>
      <w:r w:rsidR="00D23245">
        <w:rPr>
          <w:rFonts w:eastAsia="MS Mincho"/>
          <w:bCs/>
          <w:lang w:eastAsia="en-US"/>
        </w:rPr>
        <w:t xml:space="preserve">dat </w:t>
      </w:r>
      <w:r w:rsidR="00F36FDE" w:rsidRPr="00F36FDE">
        <w:rPr>
          <w:rFonts w:eastAsia="MS Mincho"/>
          <w:bCs/>
          <w:lang w:eastAsia="en-US"/>
        </w:rPr>
        <w:t>er geen sprake is</w:t>
      </w:r>
      <w:r w:rsidR="00D23245">
        <w:rPr>
          <w:rFonts w:eastAsia="MS Mincho"/>
          <w:bCs/>
          <w:lang w:eastAsia="en-US"/>
        </w:rPr>
        <w:t xml:space="preserve"> en/of zal zijn</w:t>
      </w:r>
      <w:r w:rsidR="00F36FDE" w:rsidRPr="00F36FDE">
        <w:rPr>
          <w:rFonts w:eastAsia="MS Mincho"/>
          <w:bCs/>
          <w:lang w:eastAsia="en-US"/>
        </w:rPr>
        <w:t xml:space="preserve"> van Russische betrokkenheid bij de uitvoering van de </w:t>
      </w:r>
      <w:r w:rsidR="00F36FDE">
        <w:rPr>
          <w:rFonts w:eastAsia="MS Mincho"/>
          <w:bCs/>
          <w:lang w:eastAsia="en-US"/>
        </w:rPr>
        <w:t>O</w:t>
      </w:r>
      <w:r w:rsidR="0041511C">
        <w:rPr>
          <w:rFonts w:eastAsia="MS Mincho"/>
          <w:bCs/>
          <w:lang w:eastAsia="en-US"/>
        </w:rPr>
        <w:t xml:space="preserve">vereenkomst conform </w:t>
      </w:r>
      <w:r w:rsidR="00F36FDE" w:rsidRPr="00F36FDE">
        <w:rPr>
          <w:rFonts w:eastAsia="MS Mincho"/>
          <w:bCs/>
          <w:lang w:eastAsia="en-US"/>
        </w:rPr>
        <w:t xml:space="preserve">artikel 5 </w:t>
      </w:r>
      <w:proofErr w:type="spellStart"/>
      <w:r w:rsidR="00F36FDE" w:rsidRPr="00F36FDE">
        <w:rPr>
          <w:rFonts w:eastAsia="MS Mincho"/>
          <w:bCs/>
          <w:lang w:eastAsia="en-US"/>
        </w:rPr>
        <w:t>duodecies</w:t>
      </w:r>
      <w:proofErr w:type="spellEnd"/>
      <w:r w:rsidR="00F36FDE" w:rsidRPr="00F36FDE">
        <w:rPr>
          <w:rFonts w:eastAsia="MS Mincho"/>
          <w:bCs/>
          <w:lang w:eastAsia="en-US"/>
        </w:rPr>
        <w:t xml:space="preserve"> van EU Verordening (EU) 833/2014 van 31 juli 2014</w:t>
      </w:r>
      <w:r w:rsidR="0041511C" w:rsidRPr="00F36FDE">
        <w:rPr>
          <w:rFonts w:eastAsia="MS Mincho"/>
          <w:bCs/>
          <w:lang w:eastAsia="en-US"/>
        </w:rPr>
        <w:t>, zoals gewijzigd bij Verordening 2022/578 van 8 april 2022</w:t>
      </w:r>
      <w:r w:rsidR="0041511C">
        <w:rPr>
          <w:rFonts w:eastAsia="MS Mincho"/>
          <w:bCs/>
          <w:lang w:eastAsia="en-US"/>
        </w:rPr>
        <w:t xml:space="preserve">, </w:t>
      </w:r>
      <w:r w:rsidR="00F36FDE" w:rsidRPr="00F36FDE">
        <w:rPr>
          <w:rFonts w:eastAsia="MS Mincho"/>
          <w:bCs/>
          <w:lang w:eastAsia="en-US"/>
        </w:rPr>
        <w:t>betreffende de beperkende maatregelen naar aanleiding van de acties van Rusland die de situatie in Oekraïne destabiliseren.</w:t>
      </w:r>
    </w:p>
    <w:p w14:paraId="740AF8C0" w14:textId="77777777" w:rsidR="00F36FDE" w:rsidRDefault="00F36FDE" w:rsidP="00F36FDE">
      <w:pPr>
        <w:rPr>
          <w:rFonts w:eastAsia="MS Mincho"/>
          <w:bCs/>
          <w:lang w:eastAsia="en-US"/>
        </w:rPr>
      </w:pPr>
    </w:p>
    <w:p w14:paraId="66A55550" w14:textId="69F1C318" w:rsidR="00F36FDE" w:rsidRPr="00F36FDE" w:rsidRDefault="00F36FDE" w:rsidP="00F36FDE">
      <w:pPr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De Inschrijver</w:t>
      </w:r>
      <w:r w:rsidR="00762138">
        <w:rPr>
          <w:rFonts w:eastAsia="MS Mincho"/>
          <w:bCs/>
          <w:lang w:eastAsia="en-US"/>
        </w:rPr>
        <w:t>/combinant/Opdrachtnemer/Derde</w:t>
      </w:r>
      <w:r>
        <w:rPr>
          <w:rFonts w:eastAsia="MS Mincho"/>
          <w:bCs/>
          <w:lang w:eastAsia="en-US"/>
        </w:rPr>
        <w:t xml:space="preserve"> verklaart </w:t>
      </w:r>
      <w:r w:rsidR="00F70498">
        <w:rPr>
          <w:rFonts w:eastAsia="MS Mincho"/>
          <w:bCs/>
          <w:lang w:eastAsia="en-US"/>
        </w:rPr>
        <w:t xml:space="preserve">in dat kader </w:t>
      </w:r>
      <w:r>
        <w:rPr>
          <w:rFonts w:eastAsia="MS Mincho"/>
          <w:bCs/>
          <w:lang w:eastAsia="en-US"/>
        </w:rPr>
        <w:t xml:space="preserve">in </w:t>
      </w:r>
      <w:r w:rsidRPr="00F36FDE">
        <w:rPr>
          <w:rFonts w:eastAsia="MS Mincho"/>
          <w:bCs/>
          <w:lang w:eastAsia="en-US"/>
        </w:rPr>
        <w:t>het bijzonder dat</w:t>
      </w:r>
      <w:r w:rsidR="00F70498" w:rsidRPr="00F70498">
        <w:rPr>
          <w:rFonts w:eastAsia="MS Mincho" w:cstheme="minorHAnsi"/>
          <w:bCs/>
          <w:lang w:eastAsia="en-US"/>
        </w:rPr>
        <w:t xml:space="preserve"> </w:t>
      </w:r>
      <w:r w:rsidR="00762138">
        <w:rPr>
          <w:rFonts w:eastAsia="MS Mincho" w:cstheme="minorHAnsi"/>
          <w:bCs/>
          <w:lang w:eastAsia="en-US"/>
        </w:rPr>
        <w:t>hij</w:t>
      </w:r>
    </w:p>
    <w:p w14:paraId="48EC5A20" w14:textId="77777777" w:rsidR="00F36FDE" w:rsidRDefault="00F36FDE" w:rsidP="00F36FDE">
      <w:pPr>
        <w:rPr>
          <w:rFonts w:eastAsia="MS Mincho"/>
          <w:bCs/>
          <w:lang w:eastAsia="en-US"/>
        </w:rPr>
      </w:pPr>
    </w:p>
    <w:p w14:paraId="7724958B" w14:textId="47EDCF77" w:rsidR="00F70498" w:rsidRDefault="00F36FDE" w:rsidP="00F36FDE">
      <w:pPr>
        <w:pStyle w:val="Lijstalinea"/>
        <w:numPr>
          <w:ilvl w:val="0"/>
          <w:numId w:val="15"/>
        </w:numPr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 w:rsidRPr="00F36FDE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geen </w:t>
      </w:r>
      <w:r w:rsidR="0041511C">
        <w:rPr>
          <w:rFonts w:ascii="Verdana" w:eastAsia="MS Mincho" w:hAnsi="Verdana" w:cstheme="minorHAnsi"/>
          <w:bCs/>
          <w:sz w:val="18"/>
          <w:szCs w:val="18"/>
          <w:lang w:eastAsia="en-US"/>
        </w:rPr>
        <w:t>p</w:t>
      </w:r>
      <w:r w:rsidRPr="00F36FDE">
        <w:rPr>
          <w:rFonts w:ascii="Verdana" w:eastAsia="MS Mincho" w:hAnsi="Verdana" w:cstheme="minorHAnsi"/>
          <w:bCs/>
          <w:sz w:val="18"/>
          <w:szCs w:val="18"/>
          <w:lang w:eastAsia="en-US"/>
        </w:rPr>
        <w:t>erso</w:t>
      </w: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on is</w:t>
      </w:r>
      <w:r w:rsidR="0041511C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 </w:t>
      </w:r>
      <w:r w:rsidR="00F70498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met </w:t>
      </w:r>
      <w:r w:rsidR="0035458F">
        <w:rPr>
          <w:rFonts w:ascii="Verdana" w:eastAsia="MS Mincho" w:hAnsi="Verdana" w:cstheme="minorHAnsi"/>
          <w:bCs/>
          <w:sz w:val="18"/>
          <w:szCs w:val="18"/>
          <w:lang w:eastAsia="en-US"/>
        </w:rPr>
        <w:t>een</w:t>
      </w:r>
      <w:r w:rsidR="00F70498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 Russische nationaliteit</w:t>
      </w:r>
      <w:r w:rsidR="00762138">
        <w:rPr>
          <w:rFonts w:ascii="Verdana" w:eastAsia="MS Mincho" w:hAnsi="Verdana" w:cstheme="minorHAnsi"/>
          <w:bCs/>
          <w:sz w:val="18"/>
          <w:szCs w:val="18"/>
          <w:lang w:eastAsia="en-US"/>
        </w:rPr>
        <w:t>;</w:t>
      </w:r>
      <w:r w:rsidR="00F70498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 </w:t>
      </w:r>
    </w:p>
    <w:p w14:paraId="3136AD8F" w14:textId="05390294" w:rsidR="0041511C" w:rsidRDefault="00F70498" w:rsidP="00F36FDE">
      <w:pPr>
        <w:pStyle w:val="Lijstalinea"/>
        <w:numPr>
          <w:ilvl w:val="0"/>
          <w:numId w:val="15"/>
        </w:numPr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geen persoon is die in Rusland woonachtig is</w:t>
      </w:r>
      <w:r w:rsidR="0041511C">
        <w:rPr>
          <w:rFonts w:ascii="Verdana" w:eastAsia="MS Mincho" w:hAnsi="Verdana" w:cstheme="minorHAnsi"/>
          <w:bCs/>
          <w:sz w:val="18"/>
          <w:szCs w:val="18"/>
          <w:lang w:eastAsia="en-US"/>
        </w:rPr>
        <w:t>;</w:t>
      </w:r>
    </w:p>
    <w:p w14:paraId="086C29B2" w14:textId="7B5B9320" w:rsidR="00F70498" w:rsidRDefault="00F70498" w:rsidP="00F36FDE">
      <w:pPr>
        <w:pStyle w:val="Lijstalinea"/>
        <w:numPr>
          <w:ilvl w:val="0"/>
          <w:numId w:val="15"/>
        </w:numPr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geen (rechts)persoon (bedrijf, entiteit of orgaan) is die in Rusland gevestigd is;</w:t>
      </w:r>
    </w:p>
    <w:p w14:paraId="03281F46" w14:textId="2D3D0D66" w:rsidR="00F70498" w:rsidRDefault="00F70498" w:rsidP="00F36FDE">
      <w:pPr>
        <w:pStyle w:val="Lijstalinea"/>
        <w:numPr>
          <w:ilvl w:val="0"/>
          <w:numId w:val="15"/>
        </w:numPr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geen rechtspersoon is die voor meer dan 50% eigendom is van een Russische</w:t>
      </w:r>
      <w:r w:rsidR="0035458F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 partij zoals hierboven</w:t>
      </w: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 </w:t>
      </w:r>
      <w:r w:rsidR="0035458F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(onder a tot en met c) </w:t>
      </w: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genoemd;</w:t>
      </w:r>
    </w:p>
    <w:p w14:paraId="3CA2F4F0" w14:textId="1EE7BA56" w:rsidR="0035458F" w:rsidRDefault="0035458F" w:rsidP="00F36FDE">
      <w:pPr>
        <w:pStyle w:val="Lijstalinea"/>
        <w:numPr>
          <w:ilvl w:val="0"/>
          <w:numId w:val="15"/>
        </w:numPr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geen (rechts)persoon is die handelt in het belang van of op aanwijzing van een Russische partij zoals hierboven (onder a tot en met d) genoemd;</w:t>
      </w:r>
    </w:p>
    <w:p w14:paraId="3056FF3E" w14:textId="4DBC5249" w:rsidR="0035458F" w:rsidRDefault="0035458F" w:rsidP="00F36FDE">
      <w:pPr>
        <w:pStyle w:val="Lijstalinea"/>
        <w:numPr>
          <w:ilvl w:val="0"/>
          <w:numId w:val="15"/>
        </w:numPr>
        <w:rPr>
          <w:rFonts w:ascii="Verdana" w:eastAsia="MS Mincho" w:hAnsi="Verdana" w:cstheme="minorHAnsi"/>
          <w:bCs/>
          <w:sz w:val="18"/>
          <w:szCs w:val="18"/>
          <w:lang w:eastAsia="en-US"/>
        </w:rPr>
      </w:pPr>
      <w:r>
        <w:rPr>
          <w:rFonts w:ascii="Verdana" w:eastAsia="MS Mincho" w:hAnsi="Verdana" w:cstheme="minorHAnsi"/>
          <w:bCs/>
          <w:sz w:val="18"/>
          <w:szCs w:val="18"/>
          <w:lang w:eastAsia="en-US"/>
        </w:rPr>
        <w:t>geen niet-Russische entiteit is, waarbij meer dan 10% van de waarde van de Opdracht wordt geleverd door (een) onderaannemer(s), leverancier(s) of entiteit(en) die als Russische partij (kan) worden aangemerkt conform het bovenstaande (onder a tot en met e).</w:t>
      </w:r>
      <w:r w:rsidR="00610FB9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 De Inschrijver/combinant/ Opdrachtnemer</w:t>
      </w:r>
      <w:r w:rsidR="00762138">
        <w:rPr>
          <w:rFonts w:ascii="Verdana" w:eastAsia="MS Mincho" w:hAnsi="Verdana" w:cstheme="minorHAnsi"/>
          <w:bCs/>
          <w:sz w:val="18"/>
          <w:szCs w:val="18"/>
          <w:lang w:eastAsia="en-US"/>
        </w:rPr>
        <w:t>/Derde</w:t>
      </w:r>
      <w:r w:rsidR="00610FB9">
        <w:rPr>
          <w:rFonts w:ascii="Verdana" w:eastAsia="MS Mincho" w:hAnsi="Verdana" w:cstheme="minorHAnsi"/>
          <w:bCs/>
          <w:sz w:val="18"/>
          <w:szCs w:val="18"/>
          <w:lang w:eastAsia="en-US"/>
        </w:rPr>
        <w:t xml:space="preserve"> verklaart bovendien dat hij de juistheid van het onder dit punt f verklaarde daadwerkelijk heeft geverifieerd.</w:t>
      </w:r>
    </w:p>
    <w:p w14:paraId="10653BD0" w14:textId="271B1B39" w:rsidR="00F36FDE" w:rsidRDefault="00F36FDE" w:rsidP="006271E2">
      <w:pPr>
        <w:rPr>
          <w:rFonts w:eastAsia="MS Mincho"/>
          <w:bCs/>
          <w:lang w:eastAsia="en-US"/>
        </w:rPr>
      </w:pPr>
    </w:p>
    <w:p w14:paraId="75E2D14D" w14:textId="77777777" w:rsidR="002A4A01" w:rsidRDefault="002A4A01">
      <w:pPr>
        <w:spacing w:line="240" w:lineRule="auto"/>
        <w:rPr>
          <w:rFonts w:eastAsia="MS Mincho"/>
          <w:b/>
          <w:bCs/>
          <w:sz w:val="22"/>
          <w:szCs w:val="22"/>
          <w:lang w:eastAsia="en-US"/>
        </w:rPr>
      </w:pPr>
      <w:r>
        <w:rPr>
          <w:rFonts w:eastAsia="MS Mincho"/>
          <w:b/>
          <w:bCs/>
          <w:sz w:val="22"/>
          <w:szCs w:val="22"/>
          <w:lang w:eastAsia="en-US"/>
        </w:rPr>
        <w:br w:type="page"/>
      </w:r>
    </w:p>
    <w:p w14:paraId="49EEBA88" w14:textId="5D5736EC" w:rsidR="00F36FDE" w:rsidRPr="00AE778D" w:rsidRDefault="00AE778D" w:rsidP="006271E2">
      <w:pPr>
        <w:rPr>
          <w:rFonts w:eastAsia="MS Mincho"/>
          <w:b/>
          <w:bCs/>
          <w:sz w:val="22"/>
          <w:szCs w:val="22"/>
          <w:lang w:eastAsia="en-US"/>
        </w:rPr>
      </w:pPr>
      <w:r w:rsidRPr="00AE778D">
        <w:rPr>
          <w:rFonts w:eastAsia="MS Mincho"/>
          <w:b/>
          <w:bCs/>
          <w:sz w:val="22"/>
          <w:szCs w:val="22"/>
          <w:lang w:eastAsia="en-US"/>
        </w:rPr>
        <w:lastRenderedPageBreak/>
        <w:t>II</w:t>
      </w:r>
      <w:r w:rsidRPr="00AE778D">
        <w:rPr>
          <w:rFonts w:eastAsia="MS Mincho"/>
          <w:b/>
          <w:bCs/>
          <w:sz w:val="22"/>
          <w:szCs w:val="22"/>
          <w:lang w:eastAsia="en-US"/>
        </w:rPr>
        <w:tab/>
        <w:t xml:space="preserve">Bewijs </w:t>
      </w:r>
    </w:p>
    <w:p w14:paraId="20DCBD11" w14:textId="48AF2E4B" w:rsidR="00AE778D" w:rsidRDefault="00AE778D" w:rsidP="006271E2">
      <w:pPr>
        <w:rPr>
          <w:rFonts w:eastAsia="MS Mincho"/>
          <w:bCs/>
          <w:lang w:eastAsia="en-US"/>
        </w:rPr>
      </w:pPr>
    </w:p>
    <w:p w14:paraId="4BB1ABD5" w14:textId="52005806" w:rsidR="00F36FDE" w:rsidRDefault="00AE778D" w:rsidP="00796126">
      <w:pPr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De Inschrijver</w:t>
      </w:r>
      <w:r w:rsidR="00EE3E55">
        <w:rPr>
          <w:rFonts w:eastAsia="MS Mincho"/>
          <w:bCs/>
          <w:lang w:eastAsia="en-US"/>
        </w:rPr>
        <w:t>/</w:t>
      </w:r>
      <w:r w:rsidR="00762138">
        <w:rPr>
          <w:rFonts w:eastAsia="MS Mincho"/>
          <w:bCs/>
          <w:lang w:eastAsia="en-US"/>
        </w:rPr>
        <w:t>combinant/Opdrachtnemer/Derde</w:t>
      </w:r>
      <w:r w:rsidR="00EE3E55">
        <w:rPr>
          <w:rFonts w:eastAsia="MS Mincho"/>
          <w:bCs/>
          <w:lang w:eastAsia="en-US"/>
        </w:rPr>
        <w:t xml:space="preserve"> </w:t>
      </w:r>
      <w:r>
        <w:rPr>
          <w:rFonts w:eastAsia="MS Mincho"/>
          <w:bCs/>
          <w:lang w:eastAsia="en-US"/>
        </w:rPr>
        <w:t>bewijst hetgeen hij verklaart door middel van ondertekening en indiening van de onderhavige verklaring, op basis van (in ieder geval)</w:t>
      </w:r>
      <w:r w:rsidR="00796126">
        <w:rPr>
          <w:rFonts w:eastAsia="MS Mincho"/>
          <w:bCs/>
          <w:lang w:eastAsia="en-US"/>
        </w:rPr>
        <w:t xml:space="preserve"> </w:t>
      </w:r>
      <w:r w:rsidR="003E3B74" w:rsidRPr="00A93780">
        <w:rPr>
          <w:rFonts w:eastAsia="MS Mincho"/>
          <w:bCs/>
          <w:lang w:eastAsia="en-US"/>
        </w:rPr>
        <w:t>een uittreksel uit het handelsregister van de Kamer van Koophandel</w:t>
      </w:r>
      <w:r w:rsidR="00EE3E55">
        <w:rPr>
          <w:rFonts w:eastAsia="MS Mincho"/>
          <w:bCs/>
          <w:lang w:eastAsia="en-US"/>
        </w:rPr>
        <w:t xml:space="preserve"> van de onderneming van de Inschrijver</w:t>
      </w:r>
      <w:r w:rsidR="00762138">
        <w:rPr>
          <w:rFonts w:eastAsia="MS Mincho"/>
          <w:bCs/>
          <w:lang w:eastAsia="en-US"/>
        </w:rPr>
        <w:t>/combinant/Opdrachtnemer/Derde</w:t>
      </w:r>
      <w:r w:rsidR="00EE3E55">
        <w:rPr>
          <w:rFonts w:eastAsia="MS Mincho"/>
          <w:bCs/>
          <w:lang w:eastAsia="en-US"/>
        </w:rPr>
        <w:t xml:space="preserve">, </w:t>
      </w:r>
      <w:r w:rsidR="00EE3E55" w:rsidRPr="00EE3E55">
        <w:rPr>
          <w:rFonts w:eastAsia="MS Mincho"/>
          <w:bCs/>
          <w:lang w:eastAsia="en-US"/>
        </w:rPr>
        <w:t xml:space="preserve">dat op het moment van indiening van de </w:t>
      </w:r>
      <w:r w:rsidR="00762138">
        <w:rPr>
          <w:rFonts w:eastAsia="MS Mincho"/>
          <w:bCs/>
          <w:lang w:eastAsia="en-US"/>
        </w:rPr>
        <w:t xml:space="preserve">onderhavige verklaring </w:t>
      </w:r>
      <w:r w:rsidR="00EE3E55" w:rsidRPr="00EE3E55">
        <w:rPr>
          <w:rFonts w:eastAsia="MS Mincho"/>
          <w:bCs/>
          <w:lang w:eastAsia="en-US"/>
        </w:rPr>
        <w:t>niet ouder is dan zes maanden</w:t>
      </w:r>
      <w:r w:rsidR="00796126">
        <w:rPr>
          <w:rFonts w:eastAsia="MS Mincho"/>
          <w:bCs/>
          <w:lang w:eastAsia="en-US"/>
        </w:rPr>
        <w:t>.</w:t>
      </w:r>
    </w:p>
    <w:p w14:paraId="723DC5CE" w14:textId="77777777" w:rsidR="00796126" w:rsidRPr="00796126" w:rsidRDefault="00796126" w:rsidP="00796126">
      <w:pPr>
        <w:rPr>
          <w:rFonts w:eastAsia="MS Mincho"/>
          <w:bCs/>
          <w:lang w:eastAsia="en-US"/>
        </w:rPr>
      </w:pPr>
    </w:p>
    <w:p w14:paraId="30A90148" w14:textId="77777777" w:rsidR="00F36FDE" w:rsidRDefault="00F36FDE" w:rsidP="006271E2">
      <w:pPr>
        <w:rPr>
          <w:rFonts w:eastAsia="MS Mincho"/>
          <w:bCs/>
          <w:lang w:eastAsia="en-US"/>
        </w:rPr>
      </w:pPr>
    </w:p>
    <w:p w14:paraId="5529904C" w14:textId="387E2514" w:rsidR="00FC246B" w:rsidRPr="00AE778D" w:rsidRDefault="00FC246B" w:rsidP="00762138">
      <w:pPr>
        <w:ind w:left="705" w:hanging="705"/>
        <w:rPr>
          <w:rFonts w:eastAsia="MS Mincho"/>
          <w:b/>
          <w:bCs/>
          <w:sz w:val="22"/>
          <w:szCs w:val="22"/>
          <w:lang w:eastAsia="en-US"/>
        </w:rPr>
      </w:pPr>
      <w:r w:rsidRPr="00AE778D">
        <w:rPr>
          <w:rFonts w:eastAsia="MS Mincho"/>
          <w:b/>
          <w:bCs/>
          <w:sz w:val="22"/>
          <w:szCs w:val="22"/>
          <w:lang w:eastAsia="en-US"/>
        </w:rPr>
        <w:t>II</w:t>
      </w:r>
      <w:r>
        <w:rPr>
          <w:rFonts w:eastAsia="MS Mincho"/>
          <w:b/>
          <w:bCs/>
          <w:sz w:val="22"/>
          <w:szCs w:val="22"/>
          <w:lang w:eastAsia="en-US"/>
        </w:rPr>
        <w:t>I</w:t>
      </w:r>
      <w:r>
        <w:rPr>
          <w:rFonts w:eastAsia="MS Mincho"/>
          <w:b/>
          <w:bCs/>
          <w:sz w:val="22"/>
          <w:szCs w:val="22"/>
          <w:lang w:eastAsia="en-US"/>
        </w:rPr>
        <w:tab/>
        <w:t>Ondertekening</w:t>
      </w:r>
      <w:r w:rsidRPr="00AE778D">
        <w:rPr>
          <w:rFonts w:eastAsia="MS Mincho"/>
          <w:b/>
          <w:bCs/>
          <w:sz w:val="22"/>
          <w:szCs w:val="22"/>
          <w:lang w:eastAsia="en-US"/>
        </w:rPr>
        <w:t xml:space="preserve"> </w:t>
      </w:r>
      <w:r w:rsidR="00762138">
        <w:rPr>
          <w:rFonts w:eastAsia="MS Mincho"/>
          <w:b/>
          <w:bCs/>
          <w:sz w:val="22"/>
          <w:szCs w:val="22"/>
          <w:lang w:eastAsia="en-US"/>
        </w:rPr>
        <w:t>van de Verklaring geen Russische betrokkenheid</w:t>
      </w:r>
    </w:p>
    <w:p w14:paraId="137E4D7E" w14:textId="39980DEE" w:rsidR="00C51AB8" w:rsidRDefault="00C51AB8" w:rsidP="006271E2">
      <w:pPr>
        <w:widowControl w:val="0"/>
        <w:tabs>
          <w:tab w:val="left" w:pos="2422"/>
        </w:tabs>
        <w:overflowPunct w:val="0"/>
        <w:autoSpaceDE w:val="0"/>
        <w:adjustRightInd w:val="0"/>
        <w:rPr>
          <w:rFonts w:eastAsia="MS Mincho"/>
          <w:lang w:eastAsia="en-US"/>
        </w:rPr>
      </w:pPr>
    </w:p>
    <w:tbl>
      <w:tblPr>
        <w:tblStyle w:val="Tabelraster3"/>
        <w:tblW w:w="8075" w:type="dxa"/>
        <w:tblLayout w:type="fixed"/>
        <w:tblLook w:val="04A0" w:firstRow="1" w:lastRow="0" w:firstColumn="1" w:lastColumn="0" w:noHBand="0" w:noVBand="1"/>
      </w:tblPr>
      <w:tblGrid>
        <w:gridCol w:w="3681"/>
        <w:gridCol w:w="4394"/>
      </w:tblGrid>
      <w:tr w:rsidR="003D48B5" w:rsidRPr="003D48B5" w14:paraId="1A5CE58D" w14:textId="77777777" w:rsidTr="003D48B5">
        <w:trPr>
          <w:trHeight w:val="513"/>
        </w:trPr>
        <w:tc>
          <w:tcPr>
            <w:tcW w:w="3681" w:type="dxa"/>
            <w:vAlign w:val="center"/>
          </w:tcPr>
          <w:p w14:paraId="1D59AE69" w14:textId="230472A6" w:rsid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  <w:r w:rsidRPr="003D48B5">
              <w:rPr>
                <w:rFonts w:cs="Lohit Hindi"/>
                <w:b/>
                <w:lang w:val="nl-NL"/>
              </w:rPr>
              <w:t xml:space="preserve">Naam </w:t>
            </w:r>
            <w:r w:rsidR="00897BDA">
              <w:rPr>
                <w:rFonts w:cs="Lohit Hindi"/>
                <w:b/>
                <w:lang w:val="nl-NL"/>
              </w:rPr>
              <w:t>Inschrijver</w:t>
            </w:r>
            <w:r w:rsidR="00EE3E55">
              <w:rPr>
                <w:rFonts w:cs="Lohit Hindi"/>
                <w:b/>
                <w:lang w:val="nl-NL"/>
              </w:rPr>
              <w:t>/</w:t>
            </w:r>
            <w:r w:rsidR="00762138">
              <w:rPr>
                <w:rFonts w:cs="Lohit Hindi"/>
                <w:b/>
                <w:lang w:val="nl-NL"/>
              </w:rPr>
              <w:t>combinant/ Opdrachtnemer/Derde</w:t>
            </w:r>
          </w:p>
          <w:p w14:paraId="7909B4FD" w14:textId="06550ADF" w:rsid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</w:p>
          <w:p w14:paraId="078EB600" w14:textId="77777777" w:rsid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</w:p>
          <w:p w14:paraId="16A7C760" w14:textId="21B6B34F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</w:rPr>
            </w:pPr>
          </w:p>
        </w:tc>
        <w:tc>
          <w:tcPr>
            <w:tcW w:w="4394" w:type="dxa"/>
            <w:shd w:val="clear" w:color="auto" w:fill="8CBCC9"/>
          </w:tcPr>
          <w:p w14:paraId="3D9864B9" w14:textId="77777777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</w:rPr>
            </w:pPr>
          </w:p>
        </w:tc>
      </w:tr>
      <w:tr w:rsidR="003D48B5" w:rsidRPr="003D48B5" w14:paraId="35988933" w14:textId="77777777" w:rsidTr="003D48B5">
        <w:trPr>
          <w:trHeight w:val="513"/>
        </w:trPr>
        <w:tc>
          <w:tcPr>
            <w:tcW w:w="3681" w:type="dxa"/>
            <w:vAlign w:val="center"/>
          </w:tcPr>
          <w:p w14:paraId="26B8116E" w14:textId="77777777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b/>
                <w:lang w:val="nl-NL"/>
              </w:rPr>
            </w:pPr>
            <w:r w:rsidRPr="003D48B5">
              <w:rPr>
                <w:b/>
                <w:lang w:val="nl-NL"/>
              </w:rPr>
              <w:t xml:space="preserve">Naam van de </w:t>
            </w:r>
          </w:p>
          <w:p w14:paraId="30A4CF04" w14:textId="77777777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b/>
                <w:lang w:val="nl-NL"/>
              </w:rPr>
            </w:pPr>
            <w:r w:rsidRPr="003D48B5">
              <w:rPr>
                <w:b/>
                <w:lang w:val="nl-NL"/>
              </w:rPr>
              <w:t>rechtsgeldige vertegenwoordiger</w:t>
            </w:r>
          </w:p>
          <w:p w14:paraId="47C54757" w14:textId="3DAE614D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b/>
                <w:lang w:val="nl-NL"/>
              </w:rPr>
            </w:pPr>
            <w:r w:rsidRPr="003D48B5">
              <w:rPr>
                <w:b/>
                <w:lang w:val="nl-NL"/>
              </w:rPr>
              <w:t xml:space="preserve">van </w:t>
            </w:r>
            <w:r w:rsidR="00762138">
              <w:rPr>
                <w:rFonts w:cs="Lohit Hindi"/>
                <w:b/>
                <w:lang w:val="nl-NL"/>
              </w:rPr>
              <w:t>Inschrijver/combinant/ Opdrachtnemer/Derde</w:t>
            </w:r>
          </w:p>
          <w:p w14:paraId="00833094" w14:textId="06F3886C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b/>
                <w:lang w:val="nl-NL"/>
              </w:rPr>
            </w:pPr>
          </w:p>
        </w:tc>
        <w:tc>
          <w:tcPr>
            <w:tcW w:w="4394" w:type="dxa"/>
            <w:shd w:val="clear" w:color="auto" w:fill="8CBCC9"/>
          </w:tcPr>
          <w:p w14:paraId="43EB513E" w14:textId="77777777" w:rsidR="003D48B5" w:rsidRPr="00BB1232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lang w:val="nl-NL"/>
              </w:rPr>
            </w:pPr>
          </w:p>
        </w:tc>
      </w:tr>
      <w:tr w:rsidR="003D48B5" w:rsidRPr="003D48B5" w14:paraId="41DCBE38" w14:textId="77777777" w:rsidTr="003D48B5">
        <w:trPr>
          <w:trHeight w:val="513"/>
        </w:trPr>
        <w:tc>
          <w:tcPr>
            <w:tcW w:w="3681" w:type="dxa"/>
            <w:vAlign w:val="center"/>
          </w:tcPr>
          <w:p w14:paraId="076E7324" w14:textId="77777777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b/>
                <w:lang w:val="nl-NL"/>
              </w:rPr>
            </w:pPr>
            <w:r w:rsidRPr="003D48B5">
              <w:rPr>
                <w:b/>
                <w:lang w:val="nl-NL"/>
              </w:rPr>
              <w:t xml:space="preserve">Functie van de </w:t>
            </w:r>
          </w:p>
          <w:p w14:paraId="0415BE99" w14:textId="77777777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b/>
                <w:lang w:val="nl-NL"/>
              </w:rPr>
            </w:pPr>
            <w:r w:rsidRPr="003D48B5">
              <w:rPr>
                <w:b/>
                <w:lang w:val="nl-NL"/>
              </w:rPr>
              <w:t>rechtsgeldige vertegenwoordiger</w:t>
            </w:r>
          </w:p>
          <w:p w14:paraId="7F84B9ED" w14:textId="13ECFE3D" w:rsidR="003D48B5" w:rsidRPr="003D48B5" w:rsidRDefault="00D2057F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van </w:t>
            </w:r>
            <w:r w:rsidR="00762138" w:rsidRPr="00762138">
              <w:rPr>
                <w:b/>
                <w:lang w:val="nl-NL"/>
              </w:rPr>
              <w:t>Inschrijver/combinant/ Opdrachtnemer/Derde</w:t>
            </w:r>
          </w:p>
          <w:p w14:paraId="1393E67B" w14:textId="4075BA9C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b/>
                <w:lang w:val="nl-NL"/>
              </w:rPr>
            </w:pPr>
          </w:p>
        </w:tc>
        <w:tc>
          <w:tcPr>
            <w:tcW w:w="4394" w:type="dxa"/>
            <w:shd w:val="clear" w:color="auto" w:fill="8CBCC9"/>
          </w:tcPr>
          <w:p w14:paraId="2BFDC78A" w14:textId="77777777" w:rsidR="003D48B5" w:rsidRPr="00BB1232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djustRightInd w:val="0"/>
              <w:rPr>
                <w:lang w:val="nl-NL"/>
              </w:rPr>
            </w:pPr>
          </w:p>
        </w:tc>
      </w:tr>
      <w:tr w:rsidR="003D48B5" w:rsidRPr="003D48B5" w14:paraId="0A14CFFD" w14:textId="77777777" w:rsidTr="003D48B5">
        <w:tc>
          <w:tcPr>
            <w:tcW w:w="3681" w:type="dxa"/>
            <w:vAlign w:val="center"/>
          </w:tcPr>
          <w:p w14:paraId="78DF0B9D" w14:textId="67D256FA" w:rsid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  <w:r w:rsidRPr="003D48B5">
              <w:rPr>
                <w:rFonts w:cs="Lohit Hindi"/>
                <w:b/>
                <w:lang w:val="nl-NL"/>
              </w:rPr>
              <w:t>Datum</w:t>
            </w:r>
          </w:p>
          <w:p w14:paraId="0B5F9448" w14:textId="59F6A701" w:rsid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</w:p>
          <w:p w14:paraId="6671C5BA" w14:textId="77777777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</w:p>
          <w:p w14:paraId="1FCD8B7C" w14:textId="77777777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</w:p>
        </w:tc>
        <w:tc>
          <w:tcPr>
            <w:tcW w:w="4394" w:type="dxa"/>
            <w:shd w:val="clear" w:color="auto" w:fill="8CBCC9"/>
          </w:tcPr>
          <w:p w14:paraId="2B6CDADB" w14:textId="77777777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lang w:val="nl-NL"/>
              </w:rPr>
            </w:pPr>
          </w:p>
        </w:tc>
      </w:tr>
      <w:tr w:rsidR="003D48B5" w:rsidRPr="003D48B5" w14:paraId="4A432A4C" w14:textId="77777777" w:rsidTr="003D48B5">
        <w:trPr>
          <w:trHeight w:val="775"/>
        </w:trPr>
        <w:tc>
          <w:tcPr>
            <w:tcW w:w="3681" w:type="dxa"/>
            <w:vAlign w:val="center"/>
          </w:tcPr>
          <w:p w14:paraId="08A9C43E" w14:textId="77777777" w:rsid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  <w:r w:rsidRPr="003D48B5">
              <w:rPr>
                <w:rFonts w:cs="Lohit Hindi"/>
                <w:b/>
                <w:lang w:val="nl-NL"/>
              </w:rPr>
              <w:t>Handtekening</w:t>
            </w:r>
            <w:r>
              <w:rPr>
                <w:rFonts w:cs="Lohit Hindi"/>
                <w:b/>
                <w:lang w:val="nl-NL"/>
              </w:rPr>
              <w:t xml:space="preserve"> van de</w:t>
            </w:r>
          </w:p>
          <w:p w14:paraId="5D77B2D6" w14:textId="7FF70D3E" w:rsid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  <w:r>
              <w:rPr>
                <w:rFonts w:cs="Lohit Hindi"/>
                <w:b/>
                <w:lang w:val="nl-NL"/>
              </w:rPr>
              <w:t xml:space="preserve">rechtsgeldige vertegenwoordiger </w:t>
            </w:r>
          </w:p>
          <w:p w14:paraId="49DCC720" w14:textId="524AF6A9" w:rsidR="003D48B5" w:rsidRDefault="00D2057F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  <w:r>
              <w:rPr>
                <w:rFonts w:cs="Lohit Hindi"/>
                <w:b/>
                <w:lang w:val="nl-NL"/>
              </w:rPr>
              <w:t xml:space="preserve">van </w:t>
            </w:r>
            <w:r w:rsidR="00762138" w:rsidRPr="00762138">
              <w:rPr>
                <w:rFonts w:cs="Lohit Hindi"/>
                <w:b/>
                <w:lang w:val="nl-NL"/>
              </w:rPr>
              <w:t>Inschrijver/combinant/ Opdrachtnemer/Derde</w:t>
            </w:r>
          </w:p>
          <w:p w14:paraId="5B7BDAE0" w14:textId="65E629C1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b/>
                <w:lang w:val="nl-NL"/>
              </w:rPr>
            </w:pPr>
          </w:p>
        </w:tc>
        <w:tc>
          <w:tcPr>
            <w:tcW w:w="4394" w:type="dxa"/>
            <w:shd w:val="clear" w:color="auto" w:fill="8CBCC9"/>
          </w:tcPr>
          <w:p w14:paraId="3988A588" w14:textId="77777777" w:rsidR="003D48B5" w:rsidRPr="003D48B5" w:rsidRDefault="003D48B5" w:rsidP="003D48B5">
            <w:pPr>
              <w:widowControl w:val="0"/>
              <w:tabs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Lohit Hindi"/>
                <w:lang w:val="nl-NL"/>
              </w:rPr>
            </w:pPr>
          </w:p>
        </w:tc>
      </w:tr>
    </w:tbl>
    <w:p w14:paraId="52F3840F" w14:textId="0DEA2AE8" w:rsidR="003D48B5" w:rsidRDefault="003D48B5" w:rsidP="006271E2">
      <w:pPr>
        <w:widowControl w:val="0"/>
        <w:tabs>
          <w:tab w:val="left" w:pos="2422"/>
        </w:tabs>
        <w:overflowPunct w:val="0"/>
        <w:autoSpaceDE w:val="0"/>
        <w:adjustRightInd w:val="0"/>
        <w:rPr>
          <w:rFonts w:eastAsia="MS Mincho"/>
          <w:lang w:eastAsia="en-US"/>
        </w:rPr>
      </w:pPr>
    </w:p>
    <w:p w14:paraId="6B7CB1AA" w14:textId="77777777" w:rsidR="003D48B5" w:rsidRPr="00FE185F" w:rsidRDefault="003D48B5" w:rsidP="006271E2">
      <w:pPr>
        <w:widowControl w:val="0"/>
        <w:tabs>
          <w:tab w:val="left" w:pos="2422"/>
        </w:tabs>
        <w:overflowPunct w:val="0"/>
        <w:autoSpaceDE w:val="0"/>
        <w:adjustRightInd w:val="0"/>
        <w:rPr>
          <w:rFonts w:eastAsia="MS Mincho"/>
          <w:lang w:eastAsia="en-US"/>
        </w:rPr>
      </w:pPr>
    </w:p>
    <w:p w14:paraId="3A735C50" w14:textId="5FEFB1D2" w:rsidR="006972FF" w:rsidRPr="001C4EEB" w:rsidRDefault="006972FF" w:rsidP="001C4EEB">
      <w:pPr>
        <w:spacing w:line="240" w:lineRule="auto"/>
        <w:rPr>
          <w:rFonts w:eastAsia="MS Mincho"/>
          <w:b/>
          <w:bCs/>
          <w:sz w:val="22"/>
          <w:szCs w:val="22"/>
          <w:lang w:eastAsia="en-US"/>
        </w:rPr>
      </w:pPr>
    </w:p>
    <w:sectPr w:rsidR="006972FF" w:rsidRPr="001C4EEB" w:rsidSect="00F077D7">
      <w:headerReference w:type="default" r:id="rId12"/>
      <w:headerReference w:type="first" r:id="rId13"/>
      <w:pgSz w:w="11905" w:h="16837"/>
      <w:pgMar w:top="-1817" w:right="1700" w:bottom="1417" w:left="2211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7022E" w14:textId="77777777" w:rsidR="007E5548" w:rsidRDefault="007E5548">
      <w:pPr>
        <w:spacing w:line="240" w:lineRule="auto"/>
      </w:pPr>
      <w:r>
        <w:separator/>
      </w:r>
    </w:p>
  </w:endnote>
  <w:endnote w:type="continuationSeparator" w:id="0">
    <w:p w14:paraId="5279BB94" w14:textId="77777777" w:rsidR="007E5548" w:rsidRDefault="007E55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Hind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0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BA26C" w14:textId="77777777" w:rsidR="007E5548" w:rsidRDefault="007E5548">
      <w:pPr>
        <w:spacing w:line="240" w:lineRule="auto"/>
      </w:pPr>
      <w:r>
        <w:separator/>
      </w:r>
    </w:p>
  </w:footnote>
  <w:footnote w:type="continuationSeparator" w:id="0">
    <w:p w14:paraId="0575B7E1" w14:textId="77777777" w:rsidR="007E5548" w:rsidRDefault="007E5548">
      <w:pPr>
        <w:spacing w:line="240" w:lineRule="auto"/>
      </w:pPr>
      <w:r>
        <w:continuationSeparator/>
      </w:r>
    </w:p>
  </w:footnote>
  <w:footnote w:id="1">
    <w:p w14:paraId="2F95EC85" w14:textId="50265BB6" w:rsidR="002A4A01" w:rsidRDefault="002A4A01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0F3915">
        <w:t>Doorhalen wat niet van toepassing is op de hoedanigheid van de entiteit die de verklaring aflegt en waarop de verklaring betrekking heeft. De doorhaling wordt geacht te gelden v</w:t>
      </w:r>
      <w:r>
        <w:t xml:space="preserve">oor </w:t>
      </w:r>
      <w:r w:rsidR="000F3915">
        <w:t>de gehele onderhavige verklaring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72B23" w14:textId="77777777" w:rsidR="00521AB8" w:rsidRDefault="002B1368"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04FDB70C" wp14:editId="14640A46">
              <wp:simplePos x="0" y="0"/>
              <wp:positionH relativeFrom="page">
                <wp:posOffset>490855</wp:posOffset>
              </wp:positionH>
              <wp:positionV relativeFrom="page">
                <wp:posOffset>1424940</wp:posOffset>
              </wp:positionV>
              <wp:extent cx="5971540" cy="390525"/>
              <wp:effectExtent l="0" t="0" r="0" b="0"/>
              <wp:wrapNone/>
              <wp:docPr id="1" name="0c1ec898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71540" cy="3905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86F692D" w14:textId="77777777" w:rsidR="00D150A0" w:rsidRDefault="00D150A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04FDB70C" id="_x0000_t202" coordsize="21600,21600" o:spt="202" path="m,l,21600r21600,l21600,xe">
              <v:stroke joinstyle="miter"/>
              <v:path gradientshapeok="t" o:connecttype="rect"/>
            </v:shapetype>
            <v:shape id="0c1ec898-b7b7-11ea-8943-0242ac130003" o:spid="_x0000_s1026" type="#_x0000_t202" style="position:absolute;margin-left:38.65pt;margin-top:112.2pt;width:470.2pt;height:30.7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" filled="f" stroked="f">
              <v:textbox inset="0,0,0,0">
                <w:txbxContent>
                  <w:p w14:paraId="686F692D" w14:textId="77777777" w:rsidR="00D150A0" w:rsidRDefault="00D150A0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0" locked="1" layoutInCell="1" allowOverlap="1" wp14:anchorId="5CEADAC5" wp14:editId="38D7B260">
              <wp:simplePos x="0" y="0"/>
              <wp:positionH relativeFrom="page">
                <wp:posOffset>1403985</wp:posOffset>
              </wp:positionH>
              <wp:positionV relativeFrom="page">
                <wp:posOffset>10223500</wp:posOffset>
              </wp:positionV>
              <wp:extent cx="5086350" cy="189865"/>
              <wp:effectExtent l="0" t="0" r="0" b="0"/>
              <wp:wrapNone/>
              <wp:docPr id="2" name="0c1ec8dc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6350" cy="1898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3BEF87" w14:textId="689F2E8F" w:rsidR="00521AB8" w:rsidRDefault="002B1368">
                          <w:pPr>
                            <w:pStyle w:val="Standaard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1353C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1353C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5CEADAC5" id="0c1ec8dc-b7b7-11ea-8943-0242ac130003" o:spid="_x0000_s1027" type="#_x0000_t202" style="position:absolute;margin-left:110.55pt;margin-top:805pt;width:400.5pt;height:14.9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" filled="f" stroked="f">
              <v:textbox inset="0,0,0,0">
                <w:txbxContent>
                  <w:p w14:paraId="733BEF87" w14:textId="689F2E8F" w:rsidR="00521AB8" w:rsidRDefault="002B1368">
                    <w:pPr>
                      <w:pStyle w:val="Standaard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1353C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1353C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2" behindDoc="0" locked="1" layoutInCell="1" allowOverlap="1" wp14:anchorId="45E2DB8D" wp14:editId="2B0D7F6C">
              <wp:simplePos x="0" y="0"/>
              <wp:positionH relativeFrom="page">
                <wp:posOffset>611505</wp:posOffset>
              </wp:positionH>
              <wp:positionV relativeFrom="page">
                <wp:posOffset>359410</wp:posOffset>
              </wp:positionV>
              <wp:extent cx="431800" cy="1223645"/>
              <wp:effectExtent l="0" t="0" r="0" b="0"/>
              <wp:wrapNone/>
              <wp:docPr id="3" name="0c1ecf87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800" cy="12236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B19AA7F" w14:textId="77777777" w:rsidR="00D150A0" w:rsidRDefault="00D150A0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45E2DB8D" id="0c1ecf87-b7b7-11ea-8943-0242ac130003" o:spid="_x0000_s1028" type="#_x0000_t202" style="position:absolute;margin-left:48.15pt;margin-top:28.3pt;width:34pt;height:96.35pt;z-index:25165824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" filled="f" stroked="f">
              <v:textbox inset="0,0,0,0">
                <w:txbxContent>
                  <w:p w14:paraId="6B19AA7F" w14:textId="77777777" w:rsidR="00D150A0" w:rsidRDefault="00D150A0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4F9EE" w14:textId="11124E3C" w:rsidR="00521AB8" w:rsidRDefault="002B1368">
    <w:pPr>
      <w:spacing w:after="5102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1" layoutInCell="1" allowOverlap="1" wp14:anchorId="7828F11E" wp14:editId="064FFCC9">
              <wp:simplePos x="0" y="0"/>
              <wp:positionH relativeFrom="page">
                <wp:posOffset>1403985</wp:posOffset>
              </wp:positionH>
              <wp:positionV relativeFrom="page">
                <wp:posOffset>10223500</wp:posOffset>
              </wp:positionV>
              <wp:extent cx="5086350" cy="189865"/>
              <wp:effectExtent l="0" t="0" r="0" b="0"/>
              <wp:wrapNone/>
              <wp:docPr id="11" name="0c1ed027-b7b7-11ea-8943-0242ac13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6350" cy="1898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C824CDE" w14:textId="69037AA6" w:rsidR="00521AB8" w:rsidRDefault="002B1368">
                          <w:pPr>
                            <w:pStyle w:val="Standaard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1353C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1353C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7828F11E" id="_x0000_t202" coordsize="21600,21600" o:spt="202" path="m,l,21600r21600,l21600,xe">
              <v:stroke joinstyle="miter"/>
              <v:path gradientshapeok="t" o:connecttype="rect"/>
            </v:shapetype>
            <v:shape id="0c1ed027-b7b7-11ea-8943-0242ac130003" o:spid="_x0000_s1029" type="#_x0000_t202" style="position:absolute;margin-left:110.55pt;margin-top:805pt;width:400.5pt;height:14.95pt;z-index:25165824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" filled="f" stroked="f">
              <v:textbox inset="0,0,0,0">
                <w:txbxContent>
                  <w:p w14:paraId="4C824CDE" w14:textId="69037AA6" w:rsidR="00521AB8" w:rsidRDefault="002B1368">
                    <w:pPr>
                      <w:pStyle w:val="Standaard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1353C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1353C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7247E9"/>
    <w:multiLevelType w:val="multilevel"/>
    <w:tmpl w:val="FBB758B7"/>
    <w:name w:val="Nummering agendapunt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ADA71362"/>
    <w:multiLevelType w:val="multilevel"/>
    <w:tmpl w:val="B36388CC"/>
    <w:name w:val="Notitie Commissie - Nummering"/>
    <w:lvl w:ilvl="0">
      <w:start w:val="1"/>
      <w:numFmt w:val="decimal"/>
      <w:pStyle w:val="Stafnotitiekop1"/>
      <w:lvlText w:val="%1"/>
      <w:lvlJc w:val="left"/>
      <w:pPr>
        <w:ind w:left="680" w:hanging="680"/>
      </w:pPr>
    </w:lvl>
    <w:lvl w:ilvl="1">
      <w:start w:val="1"/>
      <w:numFmt w:val="decimal"/>
      <w:pStyle w:val="Stafnotitiekop2"/>
      <w:lvlText w:val="%1.%2"/>
      <w:lvlJc w:val="left"/>
      <w:pPr>
        <w:ind w:left="680" w:hanging="680"/>
      </w:pPr>
    </w:lvl>
    <w:lvl w:ilvl="2">
      <w:start w:val="1"/>
      <w:numFmt w:val="decimal"/>
      <w:pStyle w:val="Stafnotitiekop3"/>
      <w:lvlText w:val="%1.%2.%3"/>
      <w:lvlJc w:val="left"/>
      <w:pPr>
        <w:ind w:left="680" w:hanging="6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DCED4A68"/>
    <w:multiLevelType w:val="multilevel"/>
    <w:tmpl w:val="B72D4137"/>
    <w:name w:val="Presidium Itemnummering"/>
    <w:lvl w:ilvl="0">
      <w:start w:val="1"/>
      <w:numFmt w:val="decimal"/>
      <w:pStyle w:val="Presidium10ptkoppenve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F96775"/>
    <w:multiLevelType w:val="multilevel"/>
    <w:tmpl w:val="8A4350B9"/>
    <w:name w:val="Agendapunten_nummering"/>
    <w:lvl w:ilvl="0">
      <w:start w:val="1"/>
      <w:numFmt w:val="decimal"/>
      <w:pStyle w:val="Agendapunten"/>
      <w:lvlText w:val="%1."/>
      <w:lvlJc w:val="left"/>
      <w:pPr>
        <w:ind w:left="480" w:hanging="4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DA028E"/>
    <w:multiLevelType w:val="hybridMultilevel"/>
    <w:tmpl w:val="86EEC562"/>
    <w:lvl w:ilvl="0" w:tplc="B450171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121F3"/>
    <w:multiLevelType w:val="hybridMultilevel"/>
    <w:tmpl w:val="219EEB42"/>
    <w:lvl w:ilvl="0" w:tplc="E750A742">
      <w:start w:val="2"/>
      <w:numFmt w:val="bullet"/>
      <w:lvlText w:val="-"/>
      <w:lvlJc w:val="left"/>
      <w:pPr>
        <w:ind w:left="720" w:hanging="360"/>
      </w:pPr>
      <w:rPr>
        <w:rFonts w:ascii="Verdana" w:eastAsia="MS Mincho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72F6A"/>
    <w:multiLevelType w:val="multilevel"/>
    <w:tmpl w:val="D1AA820D"/>
    <w:name w:val="Verslag_nummering"/>
    <w:lvl w:ilvl="0">
      <w:start w:val="1"/>
      <w:numFmt w:val="decimal"/>
      <w:pStyle w:val="Verslagpunten"/>
      <w:lvlText w:val="%1. "/>
      <w:lvlJc w:val="left"/>
      <w:pPr>
        <w:ind w:left="140" w:hanging="1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15CAC8"/>
    <w:multiLevelType w:val="multilevel"/>
    <w:tmpl w:val="967ECABF"/>
    <w:name w:val="Onderzoeksrapport Koppen"/>
    <w:lvl w:ilvl="0">
      <w:start w:val="1"/>
      <w:numFmt w:val="decimal"/>
      <w:pStyle w:val="RapportKop1"/>
      <w:lvlText w:val="%1"/>
      <w:lvlJc w:val="left"/>
      <w:pPr>
        <w:ind w:left="560" w:hanging="560"/>
      </w:pPr>
    </w:lvl>
    <w:lvl w:ilvl="1">
      <w:start w:val="1"/>
      <w:numFmt w:val="decimal"/>
      <w:pStyle w:val="RapportKop2"/>
      <w:lvlText w:val="%1.%2"/>
      <w:lvlJc w:val="left"/>
      <w:pPr>
        <w:ind w:left="560" w:hanging="560"/>
      </w:pPr>
    </w:lvl>
    <w:lvl w:ilvl="2">
      <w:start w:val="1"/>
      <w:numFmt w:val="decimal"/>
      <w:pStyle w:val="RapportKop3"/>
      <w:lvlText w:val="%1.%2.%3"/>
      <w:lvlJc w:val="left"/>
      <w:pPr>
        <w:ind w:left="640" w:hanging="64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1C3A88"/>
    <w:multiLevelType w:val="multilevel"/>
    <w:tmpl w:val="76947C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23ABBF9"/>
    <w:multiLevelType w:val="multilevel"/>
    <w:tmpl w:val="C8C623E0"/>
    <w:name w:val="Notitie-Nummering"/>
    <w:lvl w:ilvl="0">
      <w:start w:val="1"/>
      <w:numFmt w:val="decimal"/>
      <w:pStyle w:val="NotitieKop1"/>
      <w:lvlText w:val="%1"/>
      <w:lvlJc w:val="left"/>
      <w:pPr>
        <w:ind w:left="680" w:hanging="680"/>
      </w:pPr>
    </w:lvl>
    <w:lvl w:ilvl="1">
      <w:start w:val="1"/>
      <w:numFmt w:val="decimal"/>
      <w:pStyle w:val="NotitieKop2"/>
      <w:lvlText w:val="%1.%2"/>
      <w:lvlJc w:val="left"/>
      <w:pPr>
        <w:ind w:left="680" w:hanging="680"/>
      </w:pPr>
    </w:lvl>
    <w:lvl w:ilvl="2">
      <w:start w:val="1"/>
      <w:numFmt w:val="decimal"/>
      <w:pStyle w:val="NotitieKop3"/>
      <w:lvlText w:val="%1.%2.%3"/>
      <w:lvlJc w:val="left"/>
      <w:pPr>
        <w:ind w:left="680" w:hanging="6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03B9C"/>
    <w:multiLevelType w:val="hybridMultilevel"/>
    <w:tmpl w:val="0276E32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EBBC7C"/>
    <w:multiLevelType w:val="multilevel"/>
    <w:tmpl w:val="DEE5D11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C559A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84372862">
    <w:abstractNumId w:val="3"/>
  </w:num>
  <w:num w:numId="2" w16cid:durableId="1577519232">
    <w:abstractNumId w:val="1"/>
  </w:num>
  <w:num w:numId="3" w16cid:durableId="612709782">
    <w:abstractNumId w:val="10"/>
  </w:num>
  <w:num w:numId="4" w16cid:durableId="1410887716">
    <w:abstractNumId w:val="0"/>
  </w:num>
  <w:num w:numId="5" w16cid:durableId="1014575156">
    <w:abstractNumId w:val="8"/>
  </w:num>
  <w:num w:numId="6" w16cid:durableId="1064723092">
    <w:abstractNumId w:val="2"/>
  </w:num>
  <w:num w:numId="7" w16cid:durableId="1280450409">
    <w:abstractNumId w:val="13"/>
  </w:num>
  <w:num w:numId="8" w16cid:durableId="770779576">
    <w:abstractNumId w:val="6"/>
  </w:num>
  <w:num w:numId="9" w16cid:durableId="650059570">
    <w:abstractNumId w:val="14"/>
  </w:num>
  <w:num w:numId="10" w16cid:durableId="132454905">
    <w:abstractNumId w:val="9"/>
  </w:num>
  <w:num w:numId="11" w16cid:durableId="2137945197">
    <w:abstractNumId w:val="15"/>
  </w:num>
  <w:num w:numId="12" w16cid:durableId="331488299">
    <w:abstractNumId w:val="11"/>
  </w:num>
  <w:num w:numId="13" w16cid:durableId="1930887937">
    <w:abstractNumId w:val="7"/>
  </w:num>
  <w:num w:numId="14" w16cid:durableId="1579241971">
    <w:abstractNumId w:val="5"/>
  </w:num>
  <w:num w:numId="15" w16cid:durableId="297951713">
    <w:abstractNumId w:val="12"/>
  </w:num>
  <w:num w:numId="16" w16cid:durableId="1759018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7D7"/>
    <w:rsid w:val="00032FCA"/>
    <w:rsid w:val="00050B27"/>
    <w:rsid w:val="000A1071"/>
    <w:rsid w:val="000F3915"/>
    <w:rsid w:val="00117D8C"/>
    <w:rsid w:val="001353C5"/>
    <w:rsid w:val="001C4EEB"/>
    <w:rsid w:val="001D33B5"/>
    <w:rsid w:val="001F56FE"/>
    <w:rsid w:val="002067FA"/>
    <w:rsid w:val="00284CC1"/>
    <w:rsid w:val="002A4A01"/>
    <w:rsid w:val="002B1368"/>
    <w:rsid w:val="002D7815"/>
    <w:rsid w:val="0035458F"/>
    <w:rsid w:val="00372541"/>
    <w:rsid w:val="00383767"/>
    <w:rsid w:val="003858D3"/>
    <w:rsid w:val="003D345B"/>
    <w:rsid w:val="003D48B5"/>
    <w:rsid w:val="003E3B74"/>
    <w:rsid w:val="0041511C"/>
    <w:rsid w:val="00432B18"/>
    <w:rsid w:val="004658C8"/>
    <w:rsid w:val="004F5134"/>
    <w:rsid w:val="00521AB8"/>
    <w:rsid w:val="00572E1C"/>
    <w:rsid w:val="005A6271"/>
    <w:rsid w:val="005E05ED"/>
    <w:rsid w:val="00610FB9"/>
    <w:rsid w:val="006271E2"/>
    <w:rsid w:val="006414FA"/>
    <w:rsid w:val="0064388C"/>
    <w:rsid w:val="00674240"/>
    <w:rsid w:val="006972FF"/>
    <w:rsid w:val="006A0363"/>
    <w:rsid w:val="00762138"/>
    <w:rsid w:val="0076621C"/>
    <w:rsid w:val="00780D3B"/>
    <w:rsid w:val="00796126"/>
    <w:rsid w:val="007C7711"/>
    <w:rsid w:val="007E5548"/>
    <w:rsid w:val="00825755"/>
    <w:rsid w:val="00897BDA"/>
    <w:rsid w:val="008B50A3"/>
    <w:rsid w:val="008C2752"/>
    <w:rsid w:val="009239C0"/>
    <w:rsid w:val="009436C0"/>
    <w:rsid w:val="009752D8"/>
    <w:rsid w:val="00976F45"/>
    <w:rsid w:val="0098023F"/>
    <w:rsid w:val="00A93780"/>
    <w:rsid w:val="00AD4324"/>
    <w:rsid w:val="00AE778D"/>
    <w:rsid w:val="00B833E3"/>
    <w:rsid w:val="00BB1232"/>
    <w:rsid w:val="00C51AB8"/>
    <w:rsid w:val="00C52BFA"/>
    <w:rsid w:val="00C73738"/>
    <w:rsid w:val="00C84437"/>
    <w:rsid w:val="00D150A0"/>
    <w:rsid w:val="00D2057F"/>
    <w:rsid w:val="00D23245"/>
    <w:rsid w:val="00DB07F5"/>
    <w:rsid w:val="00DE73CF"/>
    <w:rsid w:val="00E462AF"/>
    <w:rsid w:val="00E61F28"/>
    <w:rsid w:val="00E96131"/>
    <w:rsid w:val="00EE3E55"/>
    <w:rsid w:val="00F077D7"/>
    <w:rsid w:val="00F23505"/>
    <w:rsid w:val="00F25804"/>
    <w:rsid w:val="00F36FDE"/>
    <w:rsid w:val="00F70498"/>
    <w:rsid w:val="00FC246B"/>
    <w:rsid w:val="00FE185F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2E49A"/>
  <w15:docId w15:val="{06F7B0DB-08FB-4745-8CED-75D3942A1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pacing w:line="283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qFormat/>
    <w:rsid w:val="00F077D7"/>
    <w:pPr>
      <w:keepNext/>
      <w:numPr>
        <w:numId w:val="11"/>
      </w:numPr>
      <w:autoSpaceDN/>
      <w:spacing w:before="240" w:after="60" w:line="240" w:lineRule="auto"/>
      <w:textAlignment w:val="auto"/>
      <w:outlineLvl w:val="0"/>
    </w:pPr>
    <w:rPr>
      <w:rFonts w:eastAsia="Times New Roman" w:cs="Arial"/>
      <w:b/>
      <w:bCs/>
      <w:snapToGrid w:val="0"/>
      <w:color w:val="auto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F077D7"/>
    <w:pPr>
      <w:keepNext/>
      <w:numPr>
        <w:ilvl w:val="1"/>
        <w:numId w:val="11"/>
      </w:numPr>
      <w:autoSpaceDN/>
      <w:spacing w:before="240" w:after="60" w:line="240" w:lineRule="auto"/>
      <w:textAlignment w:val="auto"/>
      <w:outlineLvl w:val="1"/>
    </w:pPr>
    <w:rPr>
      <w:rFonts w:eastAsia="Times New Roman" w:cs="Arial"/>
      <w:b/>
      <w:bCs/>
      <w:i/>
      <w:iCs/>
      <w:snapToGrid w:val="0"/>
      <w:color w:val="auto"/>
      <w:sz w:val="20"/>
      <w:szCs w:val="28"/>
    </w:rPr>
  </w:style>
  <w:style w:type="paragraph" w:styleId="Kop3">
    <w:name w:val="heading 3"/>
    <w:basedOn w:val="Standaard"/>
    <w:next w:val="Standaard"/>
    <w:link w:val="Kop3Char"/>
    <w:qFormat/>
    <w:rsid w:val="00F077D7"/>
    <w:pPr>
      <w:keepNext/>
      <w:numPr>
        <w:ilvl w:val="2"/>
        <w:numId w:val="11"/>
      </w:numPr>
      <w:autoSpaceDN/>
      <w:spacing w:before="240" w:after="60" w:line="240" w:lineRule="auto"/>
      <w:textAlignment w:val="auto"/>
      <w:outlineLvl w:val="2"/>
    </w:pPr>
    <w:rPr>
      <w:rFonts w:eastAsia="Times New Roman" w:cs="Arial"/>
      <w:bCs/>
      <w:i/>
      <w:snapToGrid w:val="0"/>
      <w:color w:val="auto"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F077D7"/>
    <w:pPr>
      <w:keepNext/>
      <w:numPr>
        <w:ilvl w:val="3"/>
        <w:numId w:val="11"/>
      </w:numPr>
      <w:autoSpaceDN/>
      <w:spacing w:before="240" w:after="60" w:line="240" w:lineRule="auto"/>
      <w:textAlignment w:val="auto"/>
      <w:outlineLvl w:val="3"/>
    </w:pPr>
    <w:rPr>
      <w:rFonts w:eastAsia="Times New Roman" w:cs="Times New Roman"/>
      <w:bCs/>
      <w:i/>
      <w:snapToGrid w:val="0"/>
      <w:color w:val="auto"/>
      <w:sz w:val="20"/>
      <w:szCs w:val="28"/>
    </w:rPr>
  </w:style>
  <w:style w:type="paragraph" w:styleId="Kop5">
    <w:name w:val="heading 5"/>
    <w:basedOn w:val="Standaard"/>
    <w:next w:val="Standaard"/>
    <w:link w:val="Kop5Char"/>
    <w:qFormat/>
    <w:rsid w:val="00F077D7"/>
    <w:pPr>
      <w:numPr>
        <w:ilvl w:val="4"/>
        <w:numId w:val="11"/>
      </w:numPr>
      <w:autoSpaceDN/>
      <w:spacing w:before="240" w:after="60" w:line="240" w:lineRule="auto"/>
      <w:textAlignment w:val="auto"/>
      <w:outlineLvl w:val="4"/>
    </w:pPr>
    <w:rPr>
      <w:rFonts w:eastAsia="Times New Roman" w:cs="Times New Roman"/>
      <w:b/>
      <w:bCs/>
      <w:i/>
      <w:iCs/>
      <w:snapToGrid w:val="0"/>
      <w:color w:val="auto"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F077D7"/>
    <w:pPr>
      <w:numPr>
        <w:ilvl w:val="5"/>
        <w:numId w:val="11"/>
      </w:numPr>
      <w:autoSpaceDN/>
      <w:spacing w:before="240" w:after="60" w:line="240" w:lineRule="auto"/>
      <w:textAlignment w:val="auto"/>
      <w:outlineLvl w:val="5"/>
    </w:pPr>
    <w:rPr>
      <w:rFonts w:ascii="Times New Roman" w:eastAsia="Times New Roman" w:hAnsi="Times New Roman" w:cs="Times New Roman"/>
      <w:b/>
      <w:bCs/>
      <w:snapToGrid w:val="0"/>
      <w:color w:val="auto"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F077D7"/>
    <w:pPr>
      <w:numPr>
        <w:ilvl w:val="6"/>
        <w:numId w:val="11"/>
      </w:numPr>
      <w:autoSpaceDN/>
      <w:spacing w:before="240" w:after="60" w:line="240" w:lineRule="auto"/>
      <w:textAlignment w:val="auto"/>
      <w:outlineLvl w:val="6"/>
    </w:pPr>
    <w:rPr>
      <w:rFonts w:ascii="Times New Roman" w:eastAsia="Times New Roman" w:hAnsi="Times New Roman" w:cs="Times New Roman"/>
      <w:snapToGrid w:val="0"/>
      <w:color w:val="auto"/>
      <w:sz w:val="24"/>
    </w:rPr>
  </w:style>
  <w:style w:type="paragraph" w:styleId="Kop8">
    <w:name w:val="heading 8"/>
    <w:basedOn w:val="Standaard"/>
    <w:next w:val="Standaard"/>
    <w:link w:val="Kop8Char"/>
    <w:qFormat/>
    <w:rsid w:val="00F077D7"/>
    <w:pPr>
      <w:numPr>
        <w:ilvl w:val="7"/>
        <w:numId w:val="11"/>
      </w:numPr>
      <w:autoSpaceDN/>
      <w:spacing w:before="240" w:after="60" w:line="240" w:lineRule="auto"/>
      <w:textAlignment w:val="auto"/>
      <w:outlineLvl w:val="7"/>
    </w:pPr>
    <w:rPr>
      <w:rFonts w:ascii="Times New Roman" w:eastAsia="Times New Roman" w:hAnsi="Times New Roman" w:cs="Times New Roman"/>
      <w:i/>
      <w:iCs/>
      <w:snapToGrid w:val="0"/>
      <w:color w:val="auto"/>
      <w:sz w:val="24"/>
    </w:rPr>
  </w:style>
  <w:style w:type="paragraph" w:styleId="Kop9">
    <w:name w:val="heading 9"/>
    <w:basedOn w:val="Standaard"/>
    <w:next w:val="Standaard"/>
    <w:link w:val="Kop9Char"/>
    <w:qFormat/>
    <w:rsid w:val="00F077D7"/>
    <w:pPr>
      <w:numPr>
        <w:ilvl w:val="8"/>
        <w:numId w:val="11"/>
      </w:numPr>
      <w:autoSpaceDN/>
      <w:spacing w:before="240" w:after="60" w:line="240" w:lineRule="auto"/>
      <w:textAlignment w:val="auto"/>
      <w:outlineLvl w:val="8"/>
    </w:pPr>
    <w:rPr>
      <w:rFonts w:ascii="Arial" w:eastAsia="Times New Roman" w:hAnsi="Arial" w:cs="Arial"/>
      <w:snapToGrid w:val="0"/>
      <w:color w:val="auto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31B78"/>
    <w:rPr>
      <w:color w:val="0563C1" w:themeColor="hyperlink"/>
      <w:u w:val="single"/>
    </w:rPr>
  </w:style>
  <w:style w:type="paragraph" w:customStyle="1" w:styleId="MarginlessContainer">
    <w:name w:val="Marginless Container"/>
    <w:hidden/>
  </w:style>
  <w:style w:type="paragraph" w:customStyle="1" w:styleId="Agendapunten">
    <w:name w:val="Agendapunten"/>
    <w:basedOn w:val="Standaard"/>
    <w:next w:val="Standaard"/>
    <w:pPr>
      <w:numPr>
        <w:numId w:val="1"/>
      </w:numPr>
      <w:spacing w:before="240" w:after="240"/>
    </w:pPr>
  </w:style>
  <w:style w:type="paragraph" w:customStyle="1" w:styleId="AgendapuntenKop">
    <w:name w:val="Agendapunten Kop"/>
    <w:basedOn w:val="Standaard"/>
    <w:next w:val="Standaard"/>
    <w:pPr>
      <w:tabs>
        <w:tab w:val="right" w:pos="1343"/>
        <w:tab w:val="left" w:pos="1440"/>
      </w:tabs>
      <w:spacing w:after="200"/>
    </w:pPr>
    <w:rPr>
      <w:b/>
    </w:rPr>
  </w:style>
  <w:style w:type="numbering" w:customStyle="1" w:styleId="Agendapuntennummering">
    <w:name w:val="Agendapunten_nummering"/>
  </w:style>
  <w:style w:type="paragraph" w:customStyle="1" w:styleId="CIOTitel">
    <w:name w:val="CIO Titel"/>
    <w:basedOn w:val="Standaard"/>
    <w:next w:val="Standaard"/>
    <w:pPr>
      <w:spacing w:before="600"/>
      <w:jc w:val="center"/>
    </w:pPr>
    <w:rPr>
      <w:sz w:val="28"/>
      <w:szCs w:val="28"/>
    </w:rPr>
  </w:style>
  <w:style w:type="paragraph" w:customStyle="1" w:styleId="CIOOverleg">
    <w:name w:val="CIO_Overleg"/>
    <w:basedOn w:val="Standaard"/>
    <w:next w:val="Standaard"/>
    <w:rPr>
      <w:sz w:val="20"/>
      <w:szCs w:val="20"/>
    </w:rPr>
  </w:style>
  <w:style w:type="paragraph" w:customStyle="1" w:styleId="Documenttitel">
    <w:name w:val="Documenttitel"/>
    <w:basedOn w:val="Standaard"/>
    <w:next w:val="Standaard"/>
    <w:pPr>
      <w:tabs>
        <w:tab w:val="right" w:pos="1343"/>
        <w:tab w:val="left" w:pos="1440"/>
      </w:tabs>
      <w:spacing w:line="220" w:lineRule="exact"/>
    </w:pPr>
    <w:rPr>
      <w:b/>
      <w:sz w:val="16"/>
      <w:szCs w:val="16"/>
    </w:rPr>
  </w:style>
  <w:style w:type="paragraph" w:customStyle="1" w:styleId="DocumenttitelCompliments">
    <w:name w:val="Documenttitel_Compliments"/>
    <w:basedOn w:val="Standaard"/>
    <w:next w:val="Standaard"/>
    <w:pPr>
      <w:tabs>
        <w:tab w:val="left" w:pos="1440"/>
        <w:tab w:val="right" w:pos="1343"/>
      </w:tabs>
      <w:spacing w:after="567"/>
    </w:pPr>
    <w:rPr>
      <w:b/>
      <w:sz w:val="16"/>
      <w:szCs w:val="16"/>
    </w:rPr>
  </w:style>
  <w:style w:type="paragraph" w:customStyle="1" w:styleId="DocumenttitelMemo">
    <w:name w:val="Documenttitel_Memo"/>
    <w:basedOn w:val="Standaard"/>
    <w:next w:val="Standaard"/>
    <w:pPr>
      <w:tabs>
        <w:tab w:val="right" w:pos="1343"/>
        <w:tab w:val="left" w:pos="1417"/>
      </w:tabs>
    </w:pPr>
    <w:rPr>
      <w:b/>
      <w:sz w:val="16"/>
      <w:szCs w:val="16"/>
    </w:rPr>
  </w:style>
  <w:style w:type="paragraph" w:styleId="Inhopg1">
    <w:name w:val="toc 1"/>
    <w:basedOn w:val="Standaard"/>
    <w:next w:val="Standaard"/>
  </w:style>
  <w:style w:type="paragraph" w:styleId="Inhopg2">
    <w:name w:val="toc 2"/>
    <w:basedOn w:val="Standaard"/>
    <w:next w:val="Standaard"/>
  </w:style>
  <w:style w:type="paragraph" w:styleId="Inhopg3">
    <w:name w:val="toc 3"/>
    <w:basedOn w:val="Standaard"/>
    <w:next w:val="Standaard"/>
  </w:style>
  <w:style w:type="paragraph" w:styleId="Inhopg4">
    <w:name w:val="toc 4"/>
    <w:basedOn w:val="Standaard"/>
    <w:next w:val="Standaard"/>
  </w:style>
  <w:style w:type="paragraph" w:styleId="Inhopg5">
    <w:name w:val="toc 5"/>
    <w:next w:val="Standaard"/>
  </w:style>
  <w:style w:type="paragraph" w:styleId="Inhopg6">
    <w:name w:val="toc 6"/>
    <w:next w:val="Standaard"/>
  </w:style>
  <w:style w:type="paragraph" w:styleId="Inhopg7">
    <w:name w:val="toc 7"/>
    <w:next w:val="Standaard"/>
  </w:style>
  <w:style w:type="paragraph" w:styleId="Inhopg8">
    <w:name w:val="toc 8"/>
    <w:next w:val="Standaard"/>
  </w:style>
  <w:style w:type="paragraph" w:styleId="Inhopg9">
    <w:name w:val="toc 9"/>
    <w:next w:val="Standaard"/>
  </w:style>
  <w:style w:type="paragraph" w:customStyle="1" w:styleId="Lijstniveau1">
    <w:name w:val="Lijst niveau 1"/>
    <w:basedOn w:val="Standaard"/>
    <w:next w:val="Standaard"/>
    <w:pPr>
      <w:pageBreakBefore/>
      <w:numPr>
        <w:numId w:val="7"/>
      </w:numPr>
      <w:ind w:left="680" w:firstLine="0"/>
    </w:pPr>
    <w:rPr>
      <w:b/>
    </w:rPr>
  </w:style>
  <w:style w:type="paragraph" w:customStyle="1" w:styleId="Lijstniveau2">
    <w:name w:val="Lijst niveau 2"/>
    <w:basedOn w:val="Standaard"/>
    <w:next w:val="Standaard"/>
    <w:pPr>
      <w:numPr>
        <w:ilvl w:val="1"/>
        <w:numId w:val="7"/>
      </w:numPr>
      <w:ind w:left="680" w:firstLine="0"/>
    </w:pPr>
    <w:rPr>
      <w:b/>
    </w:rPr>
  </w:style>
  <w:style w:type="paragraph" w:customStyle="1" w:styleId="Lijstniveau3">
    <w:name w:val="Lijst niveau 3"/>
    <w:basedOn w:val="Standaard"/>
    <w:next w:val="Standaard"/>
    <w:pPr>
      <w:numPr>
        <w:ilvl w:val="2"/>
        <w:numId w:val="7"/>
      </w:numPr>
      <w:ind w:left="680" w:firstLine="0"/>
    </w:pPr>
    <w:rPr>
      <w:b/>
    </w:rPr>
  </w:style>
  <w:style w:type="numbering" w:customStyle="1" w:styleId="NotitieCommissie-Nummering">
    <w:name w:val="Notitie Commissie - Nummering"/>
  </w:style>
  <w:style w:type="paragraph" w:customStyle="1" w:styleId="NotitieCommissieTitel">
    <w:name w:val="Notitie Commissie Titel"/>
    <w:basedOn w:val="Standaard"/>
    <w:next w:val="Standaard"/>
    <w:pPr>
      <w:shd w:val="clear" w:color="auto" w:fill="FFFFFF"/>
      <w:spacing w:after="480"/>
    </w:pPr>
    <w:rPr>
      <w:b/>
      <w:sz w:val="24"/>
      <w:szCs w:val="24"/>
    </w:rPr>
  </w:style>
  <w:style w:type="paragraph" w:customStyle="1" w:styleId="NotitieKop1">
    <w:name w:val="Notitie Kop 1"/>
    <w:basedOn w:val="Standaard"/>
    <w:next w:val="Standaard"/>
    <w:uiPriority w:val="1"/>
    <w:qFormat/>
    <w:pPr>
      <w:numPr>
        <w:numId w:val="3"/>
      </w:numPr>
      <w:spacing w:before="220" w:after="220" w:line="240" w:lineRule="exact"/>
    </w:pPr>
    <w:rPr>
      <w:b/>
    </w:rPr>
  </w:style>
  <w:style w:type="paragraph" w:customStyle="1" w:styleId="NotitieKop2">
    <w:name w:val="Notitie Kop 2"/>
    <w:basedOn w:val="Standaard"/>
    <w:next w:val="Standaard"/>
    <w:uiPriority w:val="1"/>
    <w:qFormat/>
    <w:pPr>
      <w:numPr>
        <w:ilvl w:val="1"/>
        <w:numId w:val="3"/>
      </w:numPr>
      <w:spacing w:before="220" w:line="240" w:lineRule="exact"/>
    </w:pPr>
    <w:rPr>
      <w:b/>
    </w:rPr>
  </w:style>
  <w:style w:type="paragraph" w:customStyle="1" w:styleId="NotitieKop3">
    <w:name w:val="Notitie Kop 3"/>
    <w:basedOn w:val="Standaard"/>
    <w:next w:val="Standaard"/>
    <w:uiPriority w:val="2"/>
    <w:qFormat/>
    <w:pPr>
      <w:numPr>
        <w:ilvl w:val="2"/>
        <w:numId w:val="3"/>
      </w:numPr>
      <w:spacing w:before="220" w:after="220" w:line="240" w:lineRule="exact"/>
    </w:pPr>
    <w:rPr>
      <w:b/>
    </w:rPr>
  </w:style>
  <w:style w:type="numbering" w:customStyle="1" w:styleId="Notitie-Nummering">
    <w:name w:val="Notitie-Nummering"/>
  </w:style>
  <w:style w:type="paragraph" w:customStyle="1" w:styleId="Notitiekopongenummerd">
    <w:name w:val="Notitiekop ongenummerd"/>
    <w:basedOn w:val="Standaard"/>
    <w:next w:val="Standaard"/>
    <w:pPr>
      <w:spacing w:before="220" w:after="220" w:line="240" w:lineRule="exact"/>
    </w:pPr>
    <w:rPr>
      <w:b/>
    </w:rPr>
  </w:style>
  <w:style w:type="paragraph" w:customStyle="1" w:styleId="Notitiekopongenummerdinkader">
    <w:name w:val="Notitiekop ongenummerd (in kader)"/>
    <w:basedOn w:val="Standaard"/>
    <w:next w:val="Standaard"/>
    <w:pPr>
      <w:spacing w:after="220" w:line="240" w:lineRule="exact"/>
    </w:pPr>
    <w:rPr>
      <w:b/>
    </w:rPr>
  </w:style>
  <w:style w:type="numbering" w:customStyle="1" w:styleId="Nummeringagendapunt">
    <w:name w:val="Nummering agendapunt"/>
  </w:style>
  <w:style w:type="paragraph" w:customStyle="1" w:styleId="OndertekeningCompliments">
    <w:name w:val="Ondertekening_Compliments"/>
    <w:basedOn w:val="Standaard"/>
    <w:next w:val="Standaard"/>
    <w:pPr>
      <w:spacing w:before="567"/>
    </w:pPr>
    <w:rPr>
      <w:sz w:val="13"/>
      <w:szCs w:val="13"/>
    </w:rPr>
  </w:style>
  <w:style w:type="paragraph" w:customStyle="1" w:styleId="OnderzoeksrapportKop2zondernummer">
    <w:name w:val="Onderzoeksrapport Kop 2 zonder nummer"/>
    <w:basedOn w:val="Standaard"/>
    <w:next w:val="Standaard"/>
    <w:pPr>
      <w:spacing w:before="240" w:after="240"/>
    </w:pPr>
    <w:rPr>
      <w:sz w:val="24"/>
      <w:szCs w:val="24"/>
    </w:rPr>
  </w:style>
  <w:style w:type="paragraph" w:customStyle="1" w:styleId="OnderzoeksrapportKopInhoudsopgave">
    <w:name w:val="Onderzoeksrapport Kop Inhoudsopgave"/>
    <w:next w:val="Standaard"/>
    <w:pPr>
      <w:pageBreakBefore/>
      <w:spacing w:line="283" w:lineRule="exact"/>
    </w:pPr>
    <w:rPr>
      <w:rFonts w:ascii="Verdana" w:hAnsi="Verdana"/>
      <w:color w:val="000000"/>
      <w:sz w:val="24"/>
      <w:szCs w:val="24"/>
    </w:rPr>
  </w:style>
  <w:style w:type="numbering" w:customStyle="1" w:styleId="OnderzoeksrapportKoppen">
    <w:name w:val="Onderzoeksrapport Koppen"/>
  </w:style>
  <w:style w:type="paragraph" w:customStyle="1" w:styleId="OnderzoeksrapportOpsteller">
    <w:name w:val="Onderzoeksrapport Opsteller"/>
    <w:basedOn w:val="Standaard"/>
    <w:next w:val="Standaard"/>
    <w:pPr>
      <w:spacing w:before="240"/>
    </w:pPr>
    <w:rPr>
      <w:sz w:val="20"/>
      <w:szCs w:val="20"/>
    </w:rPr>
  </w:style>
  <w:style w:type="paragraph" w:customStyle="1" w:styleId="OnderzoeksrapportVorm">
    <w:name w:val="Onderzoeksrapport Vorm"/>
    <w:basedOn w:val="Standaard"/>
    <w:next w:val="Standaard"/>
    <w:rPr>
      <w:b/>
      <w:sz w:val="28"/>
      <w:szCs w:val="28"/>
    </w:rPr>
  </w:style>
  <w:style w:type="paragraph" w:customStyle="1" w:styleId="Onzichtbaar">
    <w:name w:val="Onzichtbaar"/>
    <w:next w:val="Standaard"/>
    <w:pPr>
      <w:spacing w:line="283" w:lineRule="exact"/>
    </w:pPr>
    <w:rPr>
      <w:rFonts w:ascii="Verdana" w:hAnsi="Verdana"/>
      <w:color w:val="FFFFFF"/>
      <w:sz w:val="0"/>
      <w:szCs w:val="0"/>
    </w:rPr>
  </w:style>
  <w:style w:type="paragraph" w:customStyle="1" w:styleId="OplegnotitieMTBody">
    <w:name w:val="Oplegnotitie_MT_Body"/>
    <w:basedOn w:val="Notitiekopongenummerd"/>
    <w:next w:val="Standaard"/>
    <w:rPr>
      <w:sz w:val="17"/>
      <w:szCs w:val="17"/>
    </w:rPr>
  </w:style>
  <w:style w:type="paragraph" w:customStyle="1" w:styleId="Paginaeinde">
    <w:name w:val="Paginaeinde"/>
    <w:basedOn w:val="Standaard"/>
    <w:next w:val="Standaard"/>
    <w:pPr>
      <w:pageBreakBefore/>
      <w:spacing w:line="20" w:lineRule="atLeast"/>
    </w:pPr>
    <w:rPr>
      <w:color w:val="FFFFFF"/>
      <w:sz w:val="2"/>
      <w:szCs w:val="2"/>
    </w:rPr>
  </w:style>
  <w:style w:type="paragraph" w:customStyle="1" w:styleId="Presidium10ptkoppenvet">
    <w:name w:val="Presidium 10pt koppen vet"/>
    <w:basedOn w:val="Standaard"/>
    <w:next w:val="Standaard"/>
    <w:pPr>
      <w:numPr>
        <w:numId w:val="6"/>
      </w:numPr>
    </w:pPr>
    <w:rPr>
      <w:b/>
      <w:sz w:val="20"/>
      <w:szCs w:val="20"/>
    </w:rPr>
  </w:style>
  <w:style w:type="paragraph" w:customStyle="1" w:styleId="Presidium85KoppenVetRechtsuitgelijnd">
    <w:name w:val="Presidium 8.5 Koppen Vet Rechts uitgelijnd"/>
    <w:basedOn w:val="Standaard"/>
    <w:next w:val="Standaard"/>
    <w:pPr>
      <w:jc w:val="right"/>
    </w:pPr>
    <w:rPr>
      <w:b/>
      <w:sz w:val="17"/>
      <w:szCs w:val="17"/>
    </w:rPr>
  </w:style>
  <w:style w:type="paragraph" w:customStyle="1" w:styleId="Presidium85Rechtsuitgelijnd">
    <w:name w:val="Presidium 8.5 Rechts uitgelijnd"/>
    <w:basedOn w:val="Standaard"/>
    <w:next w:val="Standaard"/>
    <w:pPr>
      <w:jc w:val="right"/>
    </w:pPr>
    <w:rPr>
      <w:sz w:val="17"/>
      <w:szCs w:val="17"/>
    </w:rPr>
  </w:style>
  <w:style w:type="paragraph" w:customStyle="1" w:styleId="Presidium85ptKoppenvet">
    <w:name w:val="Presidium 8.5pt Koppen vet"/>
    <w:basedOn w:val="Standaard"/>
    <w:next w:val="Standaard"/>
    <w:rPr>
      <w:b/>
      <w:sz w:val="17"/>
      <w:szCs w:val="17"/>
    </w:rPr>
  </w:style>
  <w:style w:type="paragraph" w:customStyle="1" w:styleId="Presidium9pt">
    <w:name w:val="Presidium 9pt"/>
    <w:basedOn w:val="Standaard"/>
    <w:next w:val="Standaard"/>
  </w:style>
  <w:style w:type="paragraph" w:customStyle="1" w:styleId="PresidiumCheckboxes">
    <w:name w:val="Presidium Checkboxes"/>
    <w:basedOn w:val="Standaard"/>
    <w:next w:val="Standaard"/>
    <w:rPr>
      <w:rFonts w:ascii="Wingdings" w:hAnsi="Wingdings"/>
    </w:rPr>
  </w:style>
  <w:style w:type="numbering" w:customStyle="1" w:styleId="PresidiumItemnummering">
    <w:name w:val="Presidium Itemnummering"/>
  </w:style>
  <w:style w:type="paragraph" w:customStyle="1" w:styleId="PresidiumItems1">
    <w:name w:val="Presidium Items 1"/>
    <w:basedOn w:val="Standaard"/>
    <w:next w:val="Standaard"/>
    <w:rPr>
      <w:sz w:val="22"/>
      <w:szCs w:val="22"/>
    </w:rPr>
  </w:style>
  <w:style w:type="paragraph" w:customStyle="1" w:styleId="PresidiumItems2">
    <w:name w:val="Presidium Items 2"/>
    <w:basedOn w:val="Standaard"/>
    <w:next w:val="Standaard"/>
    <w:rPr>
      <w:sz w:val="17"/>
      <w:szCs w:val="17"/>
    </w:rPr>
  </w:style>
  <w:style w:type="paragraph" w:customStyle="1" w:styleId="PresidiumSubkop">
    <w:name w:val="Presidium Subkop"/>
    <w:basedOn w:val="Standaard"/>
    <w:next w:val="Standaard"/>
    <w:pPr>
      <w:jc w:val="center"/>
    </w:pPr>
    <w:rPr>
      <w:b/>
      <w:i/>
    </w:rPr>
  </w:style>
  <w:style w:type="paragraph" w:customStyle="1" w:styleId="PresidumDocumenttitel16ptBold">
    <w:name w:val="Presidum Documenttitel 16pt Bold"/>
    <w:basedOn w:val="Standaard"/>
    <w:next w:val="Standaard"/>
    <w:rPr>
      <w:b/>
      <w:caps/>
      <w:sz w:val="32"/>
      <w:szCs w:val="32"/>
    </w:rPr>
  </w:style>
  <w:style w:type="paragraph" w:customStyle="1" w:styleId="RapportKop1">
    <w:name w:val="Rapport Kop 1"/>
    <w:basedOn w:val="Standaard"/>
    <w:next w:val="Standaard"/>
    <w:uiPriority w:val="3"/>
    <w:qFormat/>
    <w:pPr>
      <w:pageBreakBefore/>
      <w:numPr>
        <w:numId w:val="5"/>
      </w:numPr>
      <w:tabs>
        <w:tab w:val="left" w:pos="453"/>
      </w:tabs>
      <w:spacing w:before="220" w:after="220" w:line="240" w:lineRule="exact"/>
    </w:pPr>
    <w:rPr>
      <w:b/>
      <w:sz w:val="24"/>
      <w:szCs w:val="24"/>
    </w:rPr>
  </w:style>
  <w:style w:type="paragraph" w:customStyle="1" w:styleId="RapportKop1zondernummer">
    <w:name w:val="Rapport Kop 1 zonder nummer"/>
    <w:basedOn w:val="Standaard"/>
    <w:next w:val="Standaard"/>
    <w:uiPriority w:val="4"/>
    <w:qFormat/>
    <w:pPr>
      <w:pageBreakBefore/>
      <w:spacing w:after="220"/>
    </w:pPr>
    <w:rPr>
      <w:b/>
      <w:sz w:val="24"/>
      <w:szCs w:val="24"/>
    </w:rPr>
  </w:style>
  <w:style w:type="paragraph" w:customStyle="1" w:styleId="RapportKop2">
    <w:name w:val="Rapport Kop 2"/>
    <w:basedOn w:val="Standaard"/>
    <w:next w:val="Standaard"/>
    <w:uiPriority w:val="5"/>
    <w:qFormat/>
    <w:pPr>
      <w:numPr>
        <w:ilvl w:val="1"/>
        <w:numId w:val="5"/>
      </w:numPr>
      <w:tabs>
        <w:tab w:val="left" w:pos="453"/>
      </w:tabs>
      <w:spacing w:before="220" w:after="220" w:line="240" w:lineRule="exact"/>
    </w:pPr>
    <w:rPr>
      <w:b/>
    </w:rPr>
  </w:style>
  <w:style w:type="paragraph" w:customStyle="1" w:styleId="RapportKop2zondernummer">
    <w:name w:val="Rapport Kop 2 zonder nummer"/>
    <w:basedOn w:val="Standaard"/>
    <w:next w:val="Standaard"/>
    <w:uiPriority w:val="6"/>
    <w:qFormat/>
    <w:pPr>
      <w:spacing w:before="240" w:after="240"/>
    </w:pPr>
    <w:rPr>
      <w:b/>
      <w:sz w:val="24"/>
      <w:szCs w:val="24"/>
    </w:rPr>
  </w:style>
  <w:style w:type="paragraph" w:customStyle="1" w:styleId="RapportKop3">
    <w:name w:val="Rapport Kop 3"/>
    <w:basedOn w:val="Standaard"/>
    <w:next w:val="Standaard"/>
    <w:uiPriority w:val="7"/>
    <w:qFormat/>
    <w:pPr>
      <w:numPr>
        <w:ilvl w:val="2"/>
        <w:numId w:val="5"/>
      </w:numPr>
      <w:tabs>
        <w:tab w:val="left" w:pos="453"/>
      </w:tabs>
      <w:spacing w:before="220" w:after="220" w:line="240" w:lineRule="exact"/>
    </w:pPr>
    <w:rPr>
      <w:b/>
    </w:rPr>
  </w:style>
  <w:style w:type="paragraph" w:customStyle="1" w:styleId="RapportSubtitel">
    <w:name w:val="Rapport Subtitel"/>
    <w:basedOn w:val="Standaard"/>
    <w:next w:val="Standaard"/>
    <w:rPr>
      <w:sz w:val="28"/>
      <w:szCs w:val="28"/>
    </w:rPr>
  </w:style>
  <w:style w:type="paragraph" w:customStyle="1" w:styleId="RapportageKoppen">
    <w:name w:val="Rapportage Koppen"/>
    <w:basedOn w:val="Standaard"/>
    <w:next w:val="Standaard"/>
    <w:rPr>
      <w:b/>
      <w:sz w:val="20"/>
      <w:szCs w:val="20"/>
    </w:rPr>
  </w:style>
  <w:style w:type="paragraph" w:customStyle="1" w:styleId="Rapporttitel">
    <w:name w:val="Rapporttitel"/>
    <w:basedOn w:val="Standaard"/>
    <w:next w:val="Standaard"/>
    <w:rPr>
      <w:b/>
      <w:sz w:val="32"/>
      <w:szCs w:val="32"/>
    </w:rPr>
  </w:style>
  <w:style w:type="paragraph" w:customStyle="1" w:styleId="Rubricering">
    <w:name w:val="Rubricering"/>
    <w:basedOn w:val="Standaard"/>
    <w:next w:val="Standaard"/>
    <w:pPr>
      <w:jc w:val="right"/>
    </w:pPr>
    <w:rPr>
      <w:sz w:val="22"/>
      <w:szCs w:val="22"/>
    </w:rPr>
  </w:style>
  <w:style w:type="paragraph" w:customStyle="1" w:styleId="Rubriceringlinksuitgelijnd">
    <w:name w:val="Rubricering links uitgelijnd"/>
    <w:basedOn w:val="Standaard"/>
    <w:next w:val="Standaard"/>
    <w:rPr>
      <w:sz w:val="22"/>
      <w:szCs w:val="22"/>
    </w:rPr>
  </w:style>
  <w:style w:type="paragraph" w:customStyle="1" w:styleId="Stafnotitiekop1">
    <w:name w:val="Stafnotitie kop 1"/>
    <w:basedOn w:val="Standaard"/>
    <w:next w:val="Standaard"/>
    <w:pPr>
      <w:numPr>
        <w:numId w:val="2"/>
      </w:numPr>
      <w:spacing w:before="220" w:after="220" w:line="240" w:lineRule="exact"/>
    </w:pPr>
    <w:rPr>
      <w:b/>
    </w:rPr>
  </w:style>
  <w:style w:type="paragraph" w:customStyle="1" w:styleId="Stafnotitiekop2">
    <w:name w:val="Stafnotitie kop 2"/>
    <w:basedOn w:val="Standaard"/>
    <w:next w:val="Standaard"/>
    <w:pPr>
      <w:numPr>
        <w:ilvl w:val="1"/>
        <w:numId w:val="2"/>
      </w:numPr>
      <w:spacing w:before="220" w:line="240" w:lineRule="exact"/>
    </w:pPr>
    <w:rPr>
      <w:b/>
    </w:rPr>
  </w:style>
  <w:style w:type="paragraph" w:customStyle="1" w:styleId="Stafnotitiekop3">
    <w:name w:val="Stafnotitie kop 3"/>
    <w:basedOn w:val="Standaard"/>
    <w:next w:val="Standaard"/>
    <w:pPr>
      <w:numPr>
        <w:ilvl w:val="2"/>
        <w:numId w:val="2"/>
      </w:numPr>
      <w:spacing w:before="220" w:after="220" w:line="240" w:lineRule="exact"/>
    </w:pPr>
    <w:rPr>
      <w:b/>
    </w:rPr>
  </w:style>
  <w:style w:type="paragraph" w:customStyle="1" w:styleId="Standaard65">
    <w:name w:val="Standaard 6.5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sz w:val="13"/>
      <w:szCs w:val="13"/>
    </w:rPr>
  </w:style>
  <w:style w:type="paragraph" w:customStyle="1" w:styleId="Standaard65rechtsuitgelijnd">
    <w:name w:val="Standaard 6.5 rechts uitgelijnd"/>
    <w:basedOn w:val="Standaard"/>
    <w:next w:val="Standaard"/>
    <w:pPr>
      <w:spacing w:before="40" w:line="200" w:lineRule="exact"/>
      <w:jc w:val="right"/>
    </w:pPr>
    <w:rPr>
      <w:sz w:val="13"/>
      <w:szCs w:val="13"/>
    </w:rPr>
  </w:style>
  <w:style w:type="paragraph" w:customStyle="1" w:styleId="Standaard65rechtsuitgelijndvet">
    <w:name w:val="Standaard 6.5 rechts uitgelijnd vet"/>
    <w:basedOn w:val="Standaard"/>
    <w:next w:val="Standaard"/>
    <w:pPr>
      <w:jc w:val="right"/>
    </w:pPr>
    <w:rPr>
      <w:b/>
      <w:sz w:val="13"/>
      <w:szCs w:val="13"/>
    </w:rPr>
  </w:style>
  <w:style w:type="paragraph" w:customStyle="1" w:styleId="Standaard65Tabbed">
    <w:name w:val="Standaard 6.5 Tabbed"/>
    <w:basedOn w:val="Standaard"/>
    <w:next w:val="Standaard"/>
    <w:pPr>
      <w:tabs>
        <w:tab w:val="right" w:pos="1343"/>
        <w:tab w:val="left" w:pos="1440"/>
      </w:tabs>
      <w:spacing w:line="200" w:lineRule="exact"/>
      <w:ind w:left="1440" w:hanging="1440"/>
    </w:pPr>
    <w:rPr>
      <w:sz w:val="13"/>
      <w:szCs w:val="13"/>
    </w:rPr>
  </w:style>
  <w:style w:type="paragraph" w:customStyle="1" w:styleId="Standaard65vet">
    <w:name w:val="Standaard 6.5 vet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b/>
      <w:sz w:val="13"/>
      <w:szCs w:val="13"/>
    </w:rPr>
  </w:style>
  <w:style w:type="paragraph" w:customStyle="1" w:styleId="Standaardaanveld">
    <w:name w:val="Standaard aanveld"/>
    <w:basedOn w:val="Standaard"/>
    <w:next w:val="Standaard"/>
    <w:pPr>
      <w:spacing w:before="40"/>
      <w:jc w:val="right"/>
    </w:pPr>
    <w:rPr>
      <w:sz w:val="13"/>
      <w:szCs w:val="13"/>
    </w:rPr>
  </w:style>
  <w:style w:type="paragraph" w:customStyle="1" w:styleId="Standaardcursief">
    <w:name w:val="Standaard cursief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numbering" w:customStyle="1" w:styleId="Standaardlijst">
    <w:name w:val="Standaardlijst"/>
  </w:style>
  <w:style w:type="paragraph" w:customStyle="1" w:styleId="StandaardtekstPresidium">
    <w:name w:val="Standaardtekst Presidium"/>
    <w:basedOn w:val="Standaard"/>
    <w:next w:val="Standaard"/>
  </w:style>
  <w:style w:type="table" w:customStyle="1" w:styleId="TabelVerslag">
    <w:name w:val="Tabel Verslag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ekstkader">
    <w:name w:val="Tekstkader"/>
    <w:rPr>
      <w:sz w:val="18"/>
      <w:szCs w:val="18"/>
    </w:rPr>
    <w:tblPr>
      <w:tblBorders>
        <w:top w:val="single" w:sz="4" w:space="0" w:color="080808"/>
        <w:left w:val="single" w:sz="4" w:space="0" w:color="080808"/>
        <w:bottom w:val="single" w:sz="4" w:space="0" w:color="080808"/>
        <w:right w:val="single" w:sz="4" w:space="0" w:color="080808"/>
        <w:insideH w:val="single" w:sz="4" w:space="0" w:color="080808"/>
        <w:insideV w:val="single" w:sz="4" w:space="0" w:color="080808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FFFF"/>
    </w:tcPr>
  </w:style>
  <w:style w:type="paragraph" w:customStyle="1" w:styleId="Verslagkop">
    <w:name w:val="Verslag_kop"/>
    <w:basedOn w:val="Standaard"/>
    <w:next w:val="Standaard"/>
    <w:pPr>
      <w:spacing w:after="200"/>
    </w:pPr>
    <w:rPr>
      <w:b/>
    </w:rPr>
  </w:style>
  <w:style w:type="numbering" w:customStyle="1" w:styleId="Verslagnummering">
    <w:name w:val="Verslag_nummering"/>
  </w:style>
  <w:style w:type="paragraph" w:customStyle="1" w:styleId="Verslagpunten">
    <w:name w:val="Verslagpunten"/>
    <w:basedOn w:val="Standaard"/>
    <w:pPr>
      <w:numPr>
        <w:numId w:val="8"/>
      </w:numPr>
      <w:tabs>
        <w:tab w:val="left" w:pos="396"/>
      </w:tabs>
      <w:spacing w:before="240" w:after="240"/>
    </w:pPr>
  </w:style>
  <w:style w:type="paragraph" w:styleId="Voetnoottekst">
    <w:name w:val="footnote text"/>
    <w:basedOn w:val="Standaard"/>
    <w:next w:val="Standaard"/>
    <w:rPr>
      <w:sz w:val="13"/>
      <w:szCs w:val="13"/>
    </w:rPr>
  </w:style>
  <w:style w:type="paragraph" w:customStyle="1" w:styleId="Voorwoord">
    <w:name w:val="Voorwoord"/>
    <w:basedOn w:val="Standaard"/>
    <w:next w:val="Standaard"/>
    <w:pPr>
      <w:pageBreakBefore/>
    </w:pPr>
    <w:rPr>
      <w:b/>
    </w:rPr>
  </w:style>
  <w:style w:type="paragraph" w:customStyle="1" w:styleId="Witregel11pt">
    <w:name w:val="Witregel 11pt"/>
    <w:basedOn w:val="Standaard"/>
    <w:next w:val="Standaard"/>
    <w:rPr>
      <w:sz w:val="22"/>
      <w:szCs w:val="22"/>
    </w:rPr>
  </w:style>
  <w:style w:type="paragraph" w:customStyle="1" w:styleId="Witregel65ptdubbel">
    <w:name w:val="Witregel 6.5 pt dubbel"/>
    <w:basedOn w:val="Standaard"/>
    <w:next w:val="Standaard"/>
    <w:pPr>
      <w:tabs>
        <w:tab w:val="right" w:pos="1343"/>
        <w:tab w:val="left" w:pos="1440"/>
      </w:tabs>
      <w:spacing w:line="200" w:lineRule="exact"/>
    </w:pPr>
    <w:rPr>
      <w:sz w:val="13"/>
      <w:szCs w:val="13"/>
    </w:rPr>
  </w:style>
  <w:style w:type="paragraph" w:customStyle="1" w:styleId="Witregel65ptenkel">
    <w:name w:val="Witregel 6.5 pt enkel"/>
    <w:basedOn w:val="Standaard"/>
    <w:next w:val="Standaard"/>
    <w:pPr>
      <w:spacing w:line="86" w:lineRule="exact"/>
    </w:pPr>
    <w:rPr>
      <w:sz w:val="13"/>
      <w:szCs w:val="13"/>
    </w:rPr>
  </w:style>
  <w:style w:type="paragraph" w:styleId="Lijstalinea">
    <w:name w:val="List Paragraph"/>
    <w:basedOn w:val="Standaard"/>
    <w:uiPriority w:val="34"/>
    <w:qFormat/>
    <w:rsid w:val="00F077D7"/>
    <w:pPr>
      <w:autoSpaceDN/>
      <w:spacing w:line="280" w:lineRule="atLeast"/>
      <w:ind w:left="720"/>
      <w:contextualSpacing/>
      <w:textAlignment w:val="auto"/>
    </w:pPr>
    <w:rPr>
      <w:rFonts w:ascii="Arial" w:eastAsia="Times New Roman" w:hAnsi="Arial" w:cs="Times New Roman"/>
      <w:color w:val="auto"/>
      <w:sz w:val="20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F077D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077D7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F077D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077D7"/>
    <w:rPr>
      <w:rFonts w:ascii="Verdana" w:hAnsi="Verdana"/>
      <w:color w:val="000000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F077D7"/>
    <w:rPr>
      <w:rFonts w:ascii="Verdana" w:eastAsia="Times New Roman" w:hAnsi="Verdana" w:cs="Arial"/>
      <w:b/>
      <w:bCs/>
      <w:snapToGrid w:val="0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rsid w:val="00F077D7"/>
    <w:rPr>
      <w:rFonts w:ascii="Verdana" w:eastAsia="Times New Roman" w:hAnsi="Verdana" w:cs="Arial"/>
      <w:b/>
      <w:bCs/>
      <w:i/>
      <w:iCs/>
      <w:snapToGrid w:val="0"/>
      <w:szCs w:val="28"/>
    </w:rPr>
  </w:style>
  <w:style w:type="character" w:customStyle="1" w:styleId="Kop3Char">
    <w:name w:val="Kop 3 Char"/>
    <w:basedOn w:val="Standaardalinea-lettertype"/>
    <w:link w:val="Kop3"/>
    <w:rsid w:val="00F077D7"/>
    <w:rPr>
      <w:rFonts w:ascii="Verdana" w:eastAsia="Times New Roman" w:hAnsi="Verdana" w:cs="Arial"/>
      <w:bCs/>
      <w:i/>
      <w:snapToGrid w:val="0"/>
      <w:szCs w:val="26"/>
    </w:rPr>
  </w:style>
  <w:style w:type="character" w:customStyle="1" w:styleId="Kop4Char">
    <w:name w:val="Kop 4 Char"/>
    <w:basedOn w:val="Standaardalinea-lettertype"/>
    <w:link w:val="Kop4"/>
    <w:rsid w:val="00F077D7"/>
    <w:rPr>
      <w:rFonts w:ascii="Verdana" w:eastAsia="Times New Roman" w:hAnsi="Verdana" w:cs="Times New Roman"/>
      <w:bCs/>
      <w:i/>
      <w:snapToGrid w:val="0"/>
      <w:szCs w:val="28"/>
    </w:rPr>
  </w:style>
  <w:style w:type="character" w:customStyle="1" w:styleId="Kop5Char">
    <w:name w:val="Kop 5 Char"/>
    <w:basedOn w:val="Standaardalinea-lettertype"/>
    <w:link w:val="Kop5"/>
    <w:rsid w:val="00F077D7"/>
    <w:rPr>
      <w:rFonts w:ascii="Verdana" w:eastAsia="Times New Roman" w:hAnsi="Verdana" w:cs="Times New Roman"/>
      <w:b/>
      <w:bCs/>
      <w:i/>
      <w:iCs/>
      <w:snapToGrid w:val="0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F077D7"/>
    <w:rPr>
      <w:rFonts w:eastAsia="Times New Roman" w:cs="Times New Roman"/>
      <w:b/>
      <w:bCs/>
      <w:snapToGrid w:val="0"/>
      <w:sz w:val="22"/>
      <w:szCs w:val="22"/>
    </w:rPr>
  </w:style>
  <w:style w:type="character" w:customStyle="1" w:styleId="Kop7Char">
    <w:name w:val="Kop 7 Char"/>
    <w:basedOn w:val="Standaardalinea-lettertype"/>
    <w:link w:val="Kop7"/>
    <w:rsid w:val="00F077D7"/>
    <w:rPr>
      <w:rFonts w:eastAsia="Times New Roman" w:cs="Times New Roman"/>
      <w:snapToGrid w:val="0"/>
      <w:sz w:val="24"/>
      <w:szCs w:val="18"/>
    </w:rPr>
  </w:style>
  <w:style w:type="character" w:customStyle="1" w:styleId="Kop8Char">
    <w:name w:val="Kop 8 Char"/>
    <w:basedOn w:val="Standaardalinea-lettertype"/>
    <w:link w:val="Kop8"/>
    <w:rsid w:val="00F077D7"/>
    <w:rPr>
      <w:rFonts w:eastAsia="Times New Roman" w:cs="Times New Roman"/>
      <w:i/>
      <w:iCs/>
      <w:snapToGrid w:val="0"/>
      <w:sz w:val="24"/>
      <w:szCs w:val="18"/>
    </w:rPr>
  </w:style>
  <w:style w:type="character" w:customStyle="1" w:styleId="Kop9Char">
    <w:name w:val="Kop 9 Char"/>
    <w:basedOn w:val="Standaardalinea-lettertype"/>
    <w:link w:val="Kop9"/>
    <w:rsid w:val="00F077D7"/>
    <w:rPr>
      <w:rFonts w:ascii="Arial" w:eastAsia="Times New Roman" w:hAnsi="Arial" w:cs="Arial"/>
      <w:snapToGrid w:val="0"/>
      <w:sz w:val="22"/>
      <w:szCs w:val="22"/>
    </w:rPr>
  </w:style>
  <w:style w:type="table" w:customStyle="1" w:styleId="Tabelraster1">
    <w:name w:val="Tabelraster1"/>
    <w:basedOn w:val="Standaardtabel"/>
    <w:next w:val="Tabelraster"/>
    <w:uiPriority w:val="59"/>
    <w:rsid w:val="00F077D7"/>
    <w:pPr>
      <w:autoSpaceDN/>
      <w:textAlignment w:val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F07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rsid w:val="00FE185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E185F"/>
    <w:pPr>
      <w:autoSpaceDN/>
      <w:spacing w:line="240" w:lineRule="auto"/>
      <w:textAlignment w:val="auto"/>
    </w:pPr>
    <w:rPr>
      <w:rFonts w:eastAsia="Times New Roman" w:cs="Times New Roman"/>
      <w:snapToGrid w:val="0"/>
      <w:color w:val="auto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E185F"/>
    <w:rPr>
      <w:rFonts w:ascii="Verdana" w:eastAsia="Times New Roman" w:hAnsi="Verdana" w:cs="Times New Roman"/>
      <w:snapToGrid w:val="0"/>
    </w:rPr>
  </w:style>
  <w:style w:type="table" w:customStyle="1" w:styleId="Tabelraster3">
    <w:name w:val="Tabelraster3"/>
    <w:basedOn w:val="Standaardtabel"/>
    <w:next w:val="Tabelraster"/>
    <w:rsid w:val="00FE185F"/>
    <w:pPr>
      <w:autoSpaceDN/>
      <w:spacing w:line="300" w:lineRule="exact"/>
      <w:textAlignment w:val="auto"/>
    </w:pPr>
    <w:rPr>
      <w:rFonts w:eastAsia="MS Mincho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FE185F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E185F"/>
    <w:rPr>
      <w:rFonts w:ascii="Segoe UI" w:hAnsi="Segoe UI" w:cs="Segoe UI"/>
      <w:color w:val="000000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185F"/>
    <w:pPr>
      <w:autoSpaceDN w:val="0"/>
      <w:textAlignment w:val="baseline"/>
    </w:pPr>
    <w:rPr>
      <w:rFonts w:eastAsia="DejaVu Sans" w:cs="Lohit Hindi"/>
      <w:b/>
      <w:bCs/>
      <w:snapToGrid/>
      <w:color w:val="00000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185F"/>
    <w:rPr>
      <w:rFonts w:ascii="Verdana" w:eastAsia="Times New Roman" w:hAnsi="Verdana" w:cs="Times New Roman"/>
      <w:b/>
      <w:bCs/>
      <w:snapToGrid/>
      <w:color w:val="00000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50B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71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dlc_DocId xmlns="50aaed90-e986-4e45-bee1-3157bb5933d0">P0049-2026117682-970</_dlc_DocId>
    <_dlc_DocIdUrl xmlns="50aaed90-e986-4e45-bee1-3157bb5933d0">
      <Url>https://tweedekamer.sharepoint.com/sites/RB-Europeseaanbestedingenuitvoeren/_layouts/15/DocIdRedir.aspx?ID=P0049-2026117682-970</Url>
      <Description>P0049-2026117682-970</Description>
    </_dlc_DocIdUrl>
    <lcf76f155ced4ddcb4097134ff3c332f xmlns="41624a88-8c9a-4b01-9e82-291e13ee44b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EEC67984BA4746A6CB2C3233B9062F" ma:contentTypeVersion="14" ma:contentTypeDescription="Een nieuw document maken." ma:contentTypeScope="" ma:versionID="480cdf2aa18f7ddaf150a61edf06c8b7">
  <xsd:schema xmlns:xsd="http://www.w3.org/2001/XMLSchema" xmlns:xs="http://www.w3.org/2001/XMLSchema" xmlns:p="http://schemas.microsoft.com/office/2006/metadata/properties" xmlns:ns1="http://schemas.microsoft.com/sharepoint/v3" xmlns:ns2="50aaed90-e986-4e45-bee1-3157bb5933d0" xmlns:ns3="41624a88-8c9a-4b01-9e82-291e13ee44be" targetNamespace="http://schemas.microsoft.com/office/2006/metadata/properties" ma:root="true" ma:fieldsID="f0e363e5a5335b7ec6b85786bbed59ba" ns1:_="" ns2:_="" ns3:_="">
    <xsd:import namespace="http://schemas.microsoft.com/sharepoint/v3"/>
    <xsd:import namespace="50aaed90-e986-4e45-bee1-3157bb5933d0"/>
    <xsd:import namespace="41624a88-8c9a-4b01-9e82-291e13ee44b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aaed90-e986-4e45-bee1-3157bb5933d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624a88-8c9a-4b01-9e82-291e13ee4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b8c1cdf-23ab-43f3-b52c-9c854cac96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90C7B1-7DF6-4127-BC86-79AD42D562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1EA53-AFB0-4184-9563-E8D6DA6DC9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0aaed90-e986-4e45-bee1-3157bb5933d0"/>
    <ds:schemaRef ds:uri="41624a88-8c9a-4b01-9e82-291e13ee44be"/>
  </ds:schemaRefs>
</ds:datastoreItem>
</file>

<file path=customXml/itemProps3.xml><?xml version="1.0" encoding="utf-8"?>
<ds:datastoreItem xmlns:ds="http://schemas.openxmlformats.org/officeDocument/2006/customXml" ds:itemID="{2CC0CDE3-A378-4F73-8A6B-B7CED428D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aaed90-e986-4e45-bee1-3157bb5933d0"/>
    <ds:schemaRef ds:uri="41624a88-8c9a-4b01-9e82-291e13ee4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D5EC90-25E6-42E2-ADC7-BB0355BF2E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367A96-DD4C-497E-8FA9-44605F53B0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f1d705-f53f-4e3b-b123-7052d2ef5d38}" enabled="1" method="Privileged" siteId="{238cb507-3f71-4afe-aaab-8382731a434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Tweede Kamer der Staten-Generaal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 - van Aken, P.</dc:creator>
  <cp:lastModifiedBy>Delmeer, R.</cp:lastModifiedBy>
  <cp:revision>11</cp:revision>
  <dcterms:created xsi:type="dcterms:W3CDTF">2022-12-29T13:25:00Z</dcterms:created>
  <dcterms:modified xsi:type="dcterms:W3CDTF">2025-10-02T14:43:00Z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0x010100E3EEC67984BA4746A6CB2C3233B9062F</vt:lpwstr>
  </property>
  <property fmtid="{D5CDD505-2E9C-101B-9397-08002B2CF9AE}" pid="3" name="_dlc_DocIdItemGuid">
    <vt:lpwstr>961641f3-fcb3-4100-a058-bf9b3e13e256</vt:lpwstr>
  </property>
  <property fmtid="{D5CDD505-2E9C-101B-9397-08002B2CF9AE}" pid="4" name="i8059d02f088452aaeb98febffd942f6">
    <vt:lpwstr/>
  </property>
  <property fmtid="{D5CDD505-2E9C-101B-9397-08002B2CF9AE}" pid="5" name="TaxCatchAll">
    <vt:lpwstr>1;#71. Het inkopen en (Europees) aanbesteden van goederen en diensten|1737c6ca-4109-4271-b4a3-6e4e1392d192</vt:lpwstr>
  </property>
  <property fmtid="{D5CDD505-2E9C-101B-9397-08002B2CF9AE}" pid="6" name="k570b61d1c8344118cf7041903a91b3a">
    <vt:lpwstr>71. Het inkopen en (Europees) aanbesteden van goederen en diensten|1737c6ca-4109-4271-b4a3-6e4e1392d192</vt:lpwstr>
  </property>
  <property fmtid="{D5CDD505-2E9C-101B-9397-08002B2CF9AE}" pid="7" name="Dossierstatus">
    <vt:lpwstr>Concept</vt:lpwstr>
  </property>
  <property fmtid="{D5CDD505-2E9C-101B-9397-08002B2CF9AE}" pid="8" name="Process">
    <vt:lpwstr>RB Europese aanbestedingen uitvoeren</vt:lpwstr>
  </property>
  <property fmtid="{D5CDD505-2E9C-101B-9397-08002B2CF9AE}" pid="9" name="Selectielijstproces">
    <vt:lpwstr>1;#71. Het inkopen en (Europees) aanbesteden van goederen en diensten|1737c6ca-4109-4271-b4a3-6e4e1392d192</vt:lpwstr>
  </property>
  <property fmtid="{D5CDD505-2E9C-101B-9397-08002B2CF9AE}" pid="10" name="Processnummer">
    <vt:lpwstr>P0049</vt:lpwstr>
  </property>
  <property fmtid="{D5CDD505-2E9C-101B-9397-08002B2CF9AE}" pid="11" name="Beperking">
    <vt:lpwstr/>
  </property>
  <property fmtid="{D5CDD505-2E9C-101B-9397-08002B2CF9AE}" pid="12" name="MediaServiceImageTags">
    <vt:lpwstr/>
  </property>
</Properties>
</file>